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800"/>
      </w:tblGrid>
      <w:tr w:rsidR="00AF3BD1" w:rsidRPr="00AF3BD1" w:rsidTr="00AF3BD1">
        <w:trPr>
          <w:tblCellSpacing w:w="0" w:type="dxa"/>
        </w:trPr>
        <w:tc>
          <w:tcPr>
            <w:tcW w:w="0" w:type="auto"/>
            <w:hideMark/>
          </w:tcPr>
          <w:tbl>
            <w:tblPr>
              <w:tblW w:w="9000" w:type="dxa"/>
              <w:jc w:val="center"/>
              <w:tblCellSpacing w:w="0" w:type="dxa"/>
              <w:tblCellMar>
                <w:left w:w="0" w:type="dxa"/>
                <w:right w:w="0" w:type="dxa"/>
              </w:tblCellMar>
              <w:tblLook w:val="04A0"/>
            </w:tblPr>
            <w:tblGrid>
              <w:gridCol w:w="9000"/>
            </w:tblGrid>
            <w:tr w:rsidR="00AF3BD1" w:rsidRPr="00AF3BD1">
              <w:trPr>
                <w:tblCellSpacing w:w="0" w:type="dxa"/>
                <w:jc w:val="center"/>
              </w:trPr>
              <w:tc>
                <w:tcPr>
                  <w:tcW w:w="0" w:type="auto"/>
                  <w:hideMark/>
                </w:tcPr>
                <w:tbl>
                  <w:tblPr>
                    <w:tblW w:w="0" w:type="auto"/>
                    <w:tblCellSpacing w:w="0" w:type="dxa"/>
                    <w:tblCellMar>
                      <w:left w:w="0" w:type="dxa"/>
                      <w:right w:w="0" w:type="dxa"/>
                    </w:tblCellMar>
                    <w:tblLook w:val="04A0"/>
                  </w:tblPr>
                  <w:tblGrid>
                    <w:gridCol w:w="150"/>
                    <w:gridCol w:w="330"/>
                    <w:gridCol w:w="330"/>
                    <w:gridCol w:w="330"/>
                    <w:gridCol w:w="120"/>
                    <w:gridCol w:w="300"/>
                    <w:gridCol w:w="150"/>
                    <w:gridCol w:w="825"/>
                  </w:tblGrid>
                  <w:tr w:rsidR="00AF3BD1" w:rsidRPr="00AF3BD1">
                    <w:trPr>
                      <w:tblCellSpacing w:w="0" w:type="dxa"/>
                    </w:trPr>
                    <w:tc>
                      <w:tcPr>
                        <w:tcW w:w="0" w:type="auto"/>
                        <w:vAlign w:val="center"/>
                        <w:hideMark/>
                      </w:tcPr>
                      <w:p w:rsidR="00AF3BD1" w:rsidRPr="00AF3BD1" w:rsidRDefault="00AF3BD1">
                        <w:pPr>
                          <w:rPr>
                            <w:sz w:val="20"/>
                          </w:rPr>
                        </w:pPr>
                        <w:r w:rsidRPr="00AF3BD1">
                          <w:rPr>
                            <w:noProof/>
                            <w:sz w:val="20"/>
                            <w:szCs w:val="20"/>
                          </w:rPr>
                          <w:drawing>
                            <wp:inline distT="0" distB="0" distL="0" distR="0">
                              <wp:extent cx="66675" cy="266700"/>
                              <wp:effectExtent l="19050" t="0" r="9525" b="0"/>
                              <wp:docPr id="1" name="Picture 1" descr="http://img.constantcontact.com/ui/images1/shr_drw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constantcontact.com/ui/images1/shr_drw_left.png"/>
                                      <pic:cNvPicPr>
                                        <a:picLocks noChangeAspect="1" noChangeArrowheads="1"/>
                                      </pic:cNvPicPr>
                                    </pic:nvPicPr>
                                    <pic:blipFill>
                                      <a:blip r:embed="rId5" cstate="print"/>
                                      <a:srcRect/>
                                      <a:stretch>
                                        <a:fillRect/>
                                      </a:stretch>
                                    </pic:blipFill>
                                    <pic:spPr bwMode="auto">
                                      <a:xfrm>
                                        <a:off x="0" y="0"/>
                                        <a:ext cx="66675" cy="266700"/>
                                      </a:xfrm>
                                      <a:prstGeom prst="rect">
                                        <a:avLst/>
                                      </a:prstGeom>
                                      <a:noFill/>
                                      <a:ln w="9525">
                                        <a:noFill/>
                                        <a:miter lim="800000"/>
                                        <a:headEnd/>
                                        <a:tailEnd/>
                                      </a:ln>
                                    </pic:spPr>
                                  </pic:pic>
                                </a:graphicData>
                              </a:graphic>
                            </wp:inline>
                          </w:drawing>
                        </w:r>
                      </w:p>
                    </w:tc>
                    <w:tc>
                      <w:tcPr>
                        <w:tcW w:w="0" w:type="auto"/>
                        <w:vAlign w:val="center"/>
                        <w:hideMark/>
                      </w:tcPr>
                      <w:p w:rsidR="00AF3BD1" w:rsidRPr="00AF3BD1" w:rsidRDefault="00AF3BD1">
                        <w:pPr>
                          <w:rPr>
                            <w:sz w:val="20"/>
                          </w:rPr>
                        </w:pPr>
                        <w:r w:rsidRPr="00AF3BD1">
                          <w:rPr>
                            <w:noProof/>
                            <w:color w:val="0000FF"/>
                            <w:sz w:val="20"/>
                            <w:szCs w:val="20"/>
                          </w:rPr>
                          <w:drawing>
                            <wp:inline distT="0" distB="0" distL="0" distR="0">
                              <wp:extent cx="180975" cy="266700"/>
                              <wp:effectExtent l="19050" t="0" r="9525" b="0"/>
                              <wp:docPr id="2" name="Picture 2" descr="http://img.constantcontact.com/ui/images1/shr_drw_fb.png">
                                <a:hlinkClick xmlns:a="http://schemas.openxmlformats.org/drawingml/2006/main" r:id="rId6" tooltip="Share with 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constantcontact.com/ui/images1/shr_drw_fb.png"/>
                                      <pic:cNvPicPr>
                                        <a:picLocks noChangeAspect="1" noChangeArrowheads="1"/>
                                      </pic:cNvPicPr>
                                    </pic:nvPicPr>
                                    <pic:blipFill>
                                      <a:blip r:embed="rId7" cstate="print"/>
                                      <a:srcRect/>
                                      <a:stretch>
                                        <a:fillRect/>
                                      </a:stretch>
                                    </pic:blipFill>
                                    <pic:spPr bwMode="auto">
                                      <a:xfrm>
                                        <a:off x="0" y="0"/>
                                        <a:ext cx="180975" cy="266700"/>
                                      </a:xfrm>
                                      <a:prstGeom prst="rect">
                                        <a:avLst/>
                                      </a:prstGeom>
                                      <a:noFill/>
                                      <a:ln w="9525">
                                        <a:noFill/>
                                        <a:miter lim="800000"/>
                                        <a:headEnd/>
                                        <a:tailEnd/>
                                      </a:ln>
                                    </pic:spPr>
                                  </pic:pic>
                                </a:graphicData>
                              </a:graphic>
                            </wp:inline>
                          </w:drawing>
                        </w:r>
                      </w:p>
                    </w:tc>
                    <w:tc>
                      <w:tcPr>
                        <w:tcW w:w="0" w:type="auto"/>
                        <w:vAlign w:val="center"/>
                        <w:hideMark/>
                      </w:tcPr>
                      <w:p w:rsidR="00AF3BD1" w:rsidRPr="00AF3BD1" w:rsidRDefault="00AF3BD1">
                        <w:pPr>
                          <w:rPr>
                            <w:sz w:val="20"/>
                          </w:rPr>
                        </w:pPr>
                        <w:r w:rsidRPr="00AF3BD1">
                          <w:rPr>
                            <w:noProof/>
                            <w:color w:val="0000FF"/>
                            <w:sz w:val="20"/>
                            <w:szCs w:val="20"/>
                          </w:rPr>
                          <w:drawing>
                            <wp:inline distT="0" distB="0" distL="0" distR="0">
                              <wp:extent cx="180975" cy="266700"/>
                              <wp:effectExtent l="19050" t="0" r="9525" b="0"/>
                              <wp:docPr id="3" name="Picture 3" descr="http://img.constantcontact.com/ui/images1/shr_drw_twit.png">
                                <a:hlinkClick xmlns:a="http://schemas.openxmlformats.org/drawingml/2006/main" r:id="rId8" tooltip="Share with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onstantcontact.com/ui/images1/shr_drw_twit.png"/>
                                      <pic:cNvPicPr>
                                        <a:picLocks noChangeAspect="1" noChangeArrowheads="1"/>
                                      </pic:cNvPicPr>
                                    </pic:nvPicPr>
                                    <pic:blipFill>
                                      <a:blip r:embed="rId9" cstate="print"/>
                                      <a:srcRect/>
                                      <a:stretch>
                                        <a:fillRect/>
                                      </a:stretch>
                                    </pic:blipFill>
                                    <pic:spPr bwMode="auto">
                                      <a:xfrm>
                                        <a:off x="0" y="0"/>
                                        <a:ext cx="180975" cy="266700"/>
                                      </a:xfrm>
                                      <a:prstGeom prst="rect">
                                        <a:avLst/>
                                      </a:prstGeom>
                                      <a:noFill/>
                                      <a:ln w="9525">
                                        <a:noFill/>
                                        <a:miter lim="800000"/>
                                        <a:headEnd/>
                                        <a:tailEnd/>
                                      </a:ln>
                                    </pic:spPr>
                                  </pic:pic>
                                </a:graphicData>
                              </a:graphic>
                            </wp:inline>
                          </w:drawing>
                        </w:r>
                      </w:p>
                    </w:tc>
                    <w:tc>
                      <w:tcPr>
                        <w:tcW w:w="0" w:type="auto"/>
                        <w:vAlign w:val="center"/>
                        <w:hideMark/>
                      </w:tcPr>
                      <w:p w:rsidR="00AF3BD1" w:rsidRPr="00AF3BD1" w:rsidRDefault="00AF3BD1">
                        <w:pPr>
                          <w:rPr>
                            <w:sz w:val="20"/>
                          </w:rPr>
                        </w:pPr>
                        <w:r w:rsidRPr="00AF3BD1">
                          <w:rPr>
                            <w:noProof/>
                            <w:color w:val="0000FF"/>
                            <w:sz w:val="20"/>
                            <w:szCs w:val="20"/>
                          </w:rPr>
                          <w:drawing>
                            <wp:inline distT="0" distB="0" distL="0" distR="0">
                              <wp:extent cx="180975" cy="266700"/>
                              <wp:effectExtent l="19050" t="0" r="9525" b="0"/>
                              <wp:docPr id="4" name="Picture 4" descr="http://img.constantcontact.com/ui/images1/shr_drw_linked.png">
                                <a:hlinkClick xmlns:a="http://schemas.openxmlformats.org/drawingml/2006/main" r:id="rId10" tooltip="Share with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onstantcontact.com/ui/images1/shr_drw_linked.png"/>
                                      <pic:cNvPicPr>
                                        <a:picLocks noChangeAspect="1" noChangeArrowheads="1"/>
                                      </pic:cNvPicPr>
                                    </pic:nvPicPr>
                                    <pic:blipFill>
                                      <a:blip r:embed="rId11" cstate="print"/>
                                      <a:srcRect/>
                                      <a:stretch>
                                        <a:fillRect/>
                                      </a:stretch>
                                    </pic:blipFill>
                                    <pic:spPr bwMode="auto">
                                      <a:xfrm>
                                        <a:off x="0" y="0"/>
                                        <a:ext cx="180975" cy="266700"/>
                                      </a:xfrm>
                                      <a:prstGeom prst="rect">
                                        <a:avLst/>
                                      </a:prstGeom>
                                      <a:noFill/>
                                      <a:ln w="9525">
                                        <a:noFill/>
                                        <a:miter lim="800000"/>
                                        <a:headEnd/>
                                        <a:tailEnd/>
                                      </a:ln>
                                    </pic:spPr>
                                  </pic:pic>
                                </a:graphicData>
                              </a:graphic>
                            </wp:inline>
                          </w:drawing>
                        </w:r>
                      </w:p>
                    </w:tc>
                    <w:tc>
                      <w:tcPr>
                        <w:tcW w:w="0" w:type="auto"/>
                        <w:vAlign w:val="center"/>
                        <w:hideMark/>
                      </w:tcPr>
                      <w:p w:rsidR="00AF3BD1" w:rsidRPr="00AF3BD1" w:rsidRDefault="00AF3BD1">
                        <w:pPr>
                          <w:rPr>
                            <w:sz w:val="20"/>
                          </w:rPr>
                        </w:pPr>
                        <w:r w:rsidRPr="00AF3BD1">
                          <w:rPr>
                            <w:noProof/>
                            <w:sz w:val="20"/>
                            <w:szCs w:val="20"/>
                          </w:rPr>
                          <w:drawing>
                            <wp:inline distT="0" distB="0" distL="0" distR="0">
                              <wp:extent cx="47625" cy="266700"/>
                              <wp:effectExtent l="19050" t="0" r="9525" b="0"/>
                              <wp:docPr id="5" name="Picture 5" descr="http://img.constantcontact.com/ui/images1/shr_drw_div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constantcontact.com/ui/images1/shr_drw_divider.png"/>
                                      <pic:cNvPicPr>
                                        <a:picLocks noChangeAspect="1" noChangeArrowheads="1"/>
                                      </pic:cNvPicPr>
                                    </pic:nvPicPr>
                                    <pic:blipFill>
                                      <a:blip r:embed="rId12" cstate="print"/>
                                      <a:srcRect/>
                                      <a:stretch>
                                        <a:fillRect/>
                                      </a:stretch>
                                    </pic:blipFill>
                                    <pic:spPr bwMode="auto">
                                      <a:xfrm>
                                        <a:off x="0" y="0"/>
                                        <a:ext cx="47625" cy="266700"/>
                                      </a:xfrm>
                                      <a:prstGeom prst="rect">
                                        <a:avLst/>
                                      </a:prstGeom>
                                      <a:noFill/>
                                      <a:ln w="9525">
                                        <a:noFill/>
                                        <a:miter lim="800000"/>
                                        <a:headEnd/>
                                        <a:tailEnd/>
                                      </a:ln>
                                    </pic:spPr>
                                  </pic:pic>
                                </a:graphicData>
                              </a:graphic>
                            </wp:inline>
                          </w:drawing>
                        </w:r>
                      </w:p>
                    </w:tc>
                    <w:tc>
                      <w:tcPr>
                        <w:tcW w:w="0" w:type="auto"/>
                        <w:vAlign w:val="center"/>
                        <w:hideMark/>
                      </w:tcPr>
                      <w:p w:rsidR="00AF3BD1" w:rsidRPr="00AF3BD1" w:rsidRDefault="00AF3BD1">
                        <w:pPr>
                          <w:rPr>
                            <w:sz w:val="20"/>
                          </w:rPr>
                        </w:pPr>
                        <w:r w:rsidRPr="00AF3BD1">
                          <w:rPr>
                            <w:noProof/>
                            <w:color w:val="0000FF"/>
                            <w:sz w:val="20"/>
                            <w:szCs w:val="20"/>
                          </w:rPr>
                          <w:drawing>
                            <wp:inline distT="0" distB="0" distL="0" distR="0">
                              <wp:extent cx="171450" cy="266700"/>
                              <wp:effectExtent l="19050" t="0" r="0" b="0"/>
                              <wp:docPr id="6" name="Picture 6" descr="http://img.constantcontact.com/ui/images1/shr_drw_more.png">
                                <a:hlinkClick xmlns:a="http://schemas.openxmlformats.org/drawingml/2006/main" r:id="rId13" tooltip="More Share Op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constantcontact.com/ui/images1/shr_drw_more.png"/>
                                      <pic:cNvPicPr>
                                        <a:picLocks noChangeAspect="1" noChangeArrowheads="1"/>
                                      </pic:cNvPicPr>
                                    </pic:nvPicPr>
                                    <pic:blipFill>
                                      <a:blip r:embed="rId14" cstate="print"/>
                                      <a:srcRect/>
                                      <a:stretch>
                                        <a:fillRect/>
                                      </a:stretch>
                                    </pic:blipFill>
                                    <pic:spPr bwMode="auto">
                                      <a:xfrm>
                                        <a:off x="0" y="0"/>
                                        <a:ext cx="171450" cy="266700"/>
                                      </a:xfrm>
                                      <a:prstGeom prst="rect">
                                        <a:avLst/>
                                      </a:prstGeom>
                                      <a:noFill/>
                                      <a:ln w="9525">
                                        <a:noFill/>
                                        <a:miter lim="800000"/>
                                        <a:headEnd/>
                                        <a:tailEnd/>
                                      </a:ln>
                                    </pic:spPr>
                                  </pic:pic>
                                </a:graphicData>
                              </a:graphic>
                            </wp:inline>
                          </w:drawing>
                        </w:r>
                      </w:p>
                    </w:tc>
                    <w:tc>
                      <w:tcPr>
                        <w:tcW w:w="0" w:type="auto"/>
                        <w:vAlign w:val="center"/>
                        <w:hideMark/>
                      </w:tcPr>
                      <w:p w:rsidR="00AF3BD1" w:rsidRPr="00AF3BD1" w:rsidRDefault="00AF3BD1">
                        <w:pPr>
                          <w:rPr>
                            <w:sz w:val="20"/>
                          </w:rPr>
                        </w:pPr>
                        <w:r w:rsidRPr="00AF3BD1">
                          <w:rPr>
                            <w:noProof/>
                            <w:sz w:val="20"/>
                            <w:szCs w:val="20"/>
                          </w:rPr>
                          <w:drawing>
                            <wp:inline distT="0" distB="0" distL="0" distR="0">
                              <wp:extent cx="66675" cy="266700"/>
                              <wp:effectExtent l="19050" t="0" r="9525" b="0"/>
                              <wp:docPr id="7" name="Picture 7" descr="http://img.constantcontact.com/ui/images1/shr_drw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constantcontact.com/ui/images1/shr_drw_right.png"/>
                                      <pic:cNvPicPr>
                                        <a:picLocks noChangeAspect="1" noChangeArrowheads="1"/>
                                      </pic:cNvPicPr>
                                    </pic:nvPicPr>
                                    <pic:blipFill>
                                      <a:blip r:embed="rId15" cstate="print"/>
                                      <a:srcRect/>
                                      <a:stretch>
                                        <a:fillRect/>
                                      </a:stretch>
                                    </pic:blipFill>
                                    <pic:spPr bwMode="auto">
                                      <a:xfrm>
                                        <a:off x="0" y="0"/>
                                        <a:ext cx="66675" cy="266700"/>
                                      </a:xfrm>
                                      <a:prstGeom prst="rect">
                                        <a:avLst/>
                                      </a:prstGeom>
                                      <a:noFill/>
                                      <a:ln w="9525">
                                        <a:noFill/>
                                        <a:miter lim="800000"/>
                                        <a:headEnd/>
                                        <a:tailEnd/>
                                      </a:ln>
                                    </pic:spPr>
                                  </pic:pic>
                                </a:graphicData>
                              </a:graphic>
                            </wp:inline>
                          </w:drawing>
                        </w:r>
                      </w:p>
                    </w:tc>
                    <w:tc>
                      <w:tcPr>
                        <w:tcW w:w="0" w:type="auto"/>
                        <w:tcMar>
                          <w:top w:w="0" w:type="dxa"/>
                          <w:left w:w="75" w:type="dxa"/>
                          <w:bottom w:w="0" w:type="dxa"/>
                          <w:right w:w="0" w:type="dxa"/>
                        </w:tcMar>
                        <w:vAlign w:val="center"/>
                        <w:hideMark/>
                      </w:tcPr>
                      <w:p w:rsidR="00AF3BD1" w:rsidRPr="00AF3BD1" w:rsidRDefault="00AF3BD1">
                        <w:pPr>
                          <w:rPr>
                            <w:sz w:val="20"/>
                          </w:rPr>
                        </w:pPr>
                        <w:r w:rsidRPr="00AF3BD1">
                          <w:rPr>
                            <w:noProof/>
                            <w:color w:val="0000FF"/>
                            <w:sz w:val="20"/>
                            <w:szCs w:val="20"/>
                          </w:rPr>
                          <w:drawing>
                            <wp:inline distT="0" distB="0" distL="0" distR="0">
                              <wp:extent cx="457200" cy="190500"/>
                              <wp:effectExtent l="19050" t="0" r="0" b="0"/>
                              <wp:docPr id="8" name="Picture 8" descr="http://img.constantcontact.com/ui/images1/shr_btn_like_sm.png">
                                <a:hlinkClick xmlns:a="http://schemas.openxmlformats.org/drawingml/2006/main" r:id="rId16" tooltip="Like Th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constantcontact.com/ui/images1/shr_btn_like_sm.png"/>
                                      <pic:cNvPicPr>
                                        <a:picLocks noChangeAspect="1" noChangeArrowheads="1"/>
                                      </pic:cNvPicPr>
                                    </pic:nvPicPr>
                                    <pic:blipFill>
                                      <a:blip r:embed="rId17" cstate="print"/>
                                      <a:srcRect/>
                                      <a:stretch>
                                        <a:fillRect/>
                                      </a:stretch>
                                    </pic:blipFill>
                                    <pic:spPr bwMode="auto">
                                      <a:xfrm>
                                        <a:off x="0" y="0"/>
                                        <a:ext cx="457200" cy="190500"/>
                                      </a:xfrm>
                                      <a:prstGeom prst="rect">
                                        <a:avLst/>
                                      </a:prstGeom>
                                      <a:noFill/>
                                      <a:ln w="9525">
                                        <a:noFill/>
                                        <a:miter lim="800000"/>
                                        <a:headEnd/>
                                        <a:tailEnd/>
                                      </a:ln>
                                    </pic:spPr>
                                  </pic:pic>
                                </a:graphicData>
                              </a:graphic>
                            </wp:inline>
                          </w:drawing>
                        </w:r>
                      </w:p>
                    </w:tc>
                  </w:tr>
                </w:tbl>
                <w:p w:rsidR="00AF3BD1" w:rsidRPr="00AF3BD1" w:rsidRDefault="00AF3BD1">
                  <w:pPr>
                    <w:rPr>
                      <w:sz w:val="17"/>
                      <w:szCs w:val="17"/>
                    </w:rPr>
                  </w:pPr>
                </w:p>
              </w:tc>
            </w:tr>
          </w:tbl>
          <w:p w:rsidR="00AF3BD1" w:rsidRPr="00AF3BD1" w:rsidRDefault="00AF3BD1">
            <w:pPr>
              <w:jc w:val="center"/>
              <w:rPr>
                <w:sz w:val="17"/>
                <w:szCs w:val="17"/>
              </w:rPr>
            </w:pPr>
          </w:p>
        </w:tc>
      </w:tr>
      <w:tr w:rsidR="00AF3BD1" w:rsidRPr="00AF3BD1" w:rsidTr="00AF3BD1">
        <w:trPr>
          <w:tblCellSpacing w:w="0" w:type="dxa"/>
        </w:trPr>
        <w:tc>
          <w:tcPr>
            <w:tcW w:w="0" w:type="auto"/>
            <w:shd w:val="clear" w:color="auto" w:fill="FFFFFF"/>
            <w:vAlign w:val="center"/>
            <w:hideMark/>
          </w:tcPr>
          <w:tbl>
            <w:tblPr>
              <w:tblW w:w="9000" w:type="dxa"/>
              <w:jc w:val="center"/>
              <w:tblCellSpacing w:w="0" w:type="dxa"/>
              <w:tblCellMar>
                <w:left w:w="0" w:type="dxa"/>
                <w:right w:w="0" w:type="dxa"/>
              </w:tblCellMar>
              <w:tblLook w:val="04A0"/>
            </w:tblPr>
            <w:tblGrid>
              <w:gridCol w:w="9030"/>
            </w:tblGrid>
            <w:tr w:rsidR="00AF3BD1" w:rsidRPr="00AF3BD1">
              <w:trPr>
                <w:tblCellSpacing w:w="0" w:type="dxa"/>
                <w:jc w:val="center"/>
              </w:trPr>
              <w:tc>
                <w:tcPr>
                  <w:tcW w:w="5000" w:type="pct"/>
                  <w:vAlign w:val="center"/>
                  <w:hideMark/>
                </w:tcPr>
                <w:p w:rsidR="00AF3BD1" w:rsidRPr="00AF3BD1" w:rsidRDefault="00AF3BD1">
                  <w:pPr>
                    <w:rPr>
                      <w:sz w:val="17"/>
                      <w:szCs w:val="17"/>
                    </w:rPr>
                  </w:pPr>
                </w:p>
              </w:tc>
            </w:tr>
            <w:tr w:rsidR="00AF3BD1" w:rsidRPr="00AF3BD1">
              <w:trPr>
                <w:tblCellSpacing w:w="0" w:type="dxa"/>
                <w:jc w:val="center"/>
              </w:trPr>
              <w:tc>
                <w:tcPr>
                  <w:tcW w:w="0" w:type="auto"/>
                  <w:tcBorders>
                    <w:top w:val="single" w:sz="6" w:space="0" w:color="996633"/>
                    <w:left w:val="single" w:sz="6" w:space="0" w:color="996633"/>
                    <w:bottom w:val="single" w:sz="6" w:space="0" w:color="996633"/>
                    <w:right w:val="single" w:sz="6" w:space="0" w:color="996633"/>
                  </w:tcBorders>
                  <w:vAlign w:val="center"/>
                  <w:hideMark/>
                </w:tcPr>
                <w:tbl>
                  <w:tblPr>
                    <w:tblW w:w="9000" w:type="dxa"/>
                    <w:tblCellSpacing w:w="0" w:type="dxa"/>
                    <w:tblCellMar>
                      <w:left w:w="0" w:type="dxa"/>
                      <w:right w:w="0" w:type="dxa"/>
                    </w:tblCellMar>
                    <w:tblLook w:val="04A0"/>
                  </w:tblPr>
                  <w:tblGrid>
                    <w:gridCol w:w="5826"/>
                    <w:gridCol w:w="15"/>
                    <w:gridCol w:w="3159"/>
                  </w:tblGrid>
                  <w:tr w:rsidR="00AF3BD1" w:rsidRPr="00AF3BD1">
                    <w:trPr>
                      <w:tblCellSpacing w:w="0" w:type="dxa"/>
                    </w:trPr>
                    <w:tc>
                      <w:tcPr>
                        <w:tcW w:w="5000" w:type="pct"/>
                        <w:gridSpan w:val="3"/>
                        <w:shd w:val="clear" w:color="auto" w:fill="B7CA79"/>
                        <w:vAlign w:val="center"/>
                        <w:hideMark/>
                      </w:tcPr>
                      <w:tbl>
                        <w:tblPr>
                          <w:tblW w:w="5000" w:type="pct"/>
                          <w:tblCellSpacing w:w="0" w:type="dxa"/>
                          <w:tblCellMar>
                            <w:top w:w="45" w:type="dxa"/>
                            <w:left w:w="45" w:type="dxa"/>
                            <w:bottom w:w="45" w:type="dxa"/>
                            <w:right w:w="45" w:type="dxa"/>
                          </w:tblCellMar>
                          <w:tblLook w:val="04A0"/>
                        </w:tblPr>
                        <w:tblGrid>
                          <w:gridCol w:w="8823"/>
                          <w:gridCol w:w="177"/>
                        </w:tblGrid>
                        <w:tr w:rsidR="00AF3BD1" w:rsidRPr="00AF3BD1">
                          <w:trPr>
                            <w:tblCellSpacing w:w="0" w:type="dxa"/>
                          </w:trPr>
                          <w:tc>
                            <w:tcPr>
                              <w:tcW w:w="0" w:type="auto"/>
                              <w:vAlign w:val="center"/>
                              <w:hideMark/>
                            </w:tcPr>
                            <w:p w:rsidR="00AF3BD1" w:rsidRPr="00AF3BD1" w:rsidRDefault="00AF3BD1">
                              <w:pPr>
                                <w:pStyle w:val="NormalWeb"/>
                                <w:spacing w:before="0" w:beforeAutospacing="0" w:after="0" w:afterAutospacing="0"/>
                                <w:rPr>
                                  <w:color w:val="89725B"/>
                                  <w:sz w:val="34"/>
                                  <w:szCs w:val="40"/>
                                </w:rPr>
                              </w:pPr>
                              <w:r w:rsidRPr="00AF3BD1">
                                <w:rPr>
                                  <w:b/>
                                  <w:bCs/>
                                  <w:color w:val="89725B"/>
                                  <w:sz w:val="34"/>
                                  <w:szCs w:val="34"/>
                                </w:rPr>
                                <w:t xml:space="preserve">E-News Summer 2011         Progress in Motion </w:t>
                              </w:r>
                              <w:r w:rsidRPr="00AF3BD1">
                                <w:rPr>
                                  <w:b/>
                                  <w:bCs/>
                                  <w:noProof/>
                                  <w:color w:val="0000FF"/>
                                  <w:sz w:val="34"/>
                                  <w:szCs w:val="34"/>
                                </w:rPr>
                                <w:drawing>
                                  <wp:inline distT="0" distB="0" distL="0" distR="0">
                                    <wp:extent cx="209550" cy="209550"/>
                                    <wp:effectExtent l="19050" t="0" r="0" b="0"/>
                                    <wp:docPr id="9" name="Picture 9" descr="Find us on 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nd us on Facebook"/>
                                            <pic:cNvPicPr>
                                              <a:picLocks noChangeAspect="1" noChangeArrowheads="1"/>
                                            </pic:cNvPicPr>
                                          </pic:nvPicPr>
                                          <pic:blipFill>
                                            <a:blip r:embed="rId19"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p>
                          </w:tc>
                          <w:tc>
                            <w:tcPr>
                              <w:tcW w:w="0" w:type="auto"/>
                              <w:vAlign w:val="center"/>
                              <w:hideMark/>
                            </w:tcPr>
                            <w:p w:rsidR="00AF3BD1" w:rsidRPr="00AF3BD1" w:rsidRDefault="00AF3BD1">
                              <w:pPr>
                                <w:pStyle w:val="NormalWeb"/>
                                <w:spacing w:before="0" w:beforeAutospacing="0" w:after="0" w:afterAutospacing="0"/>
                                <w:jc w:val="right"/>
                                <w:rPr>
                                  <w:rFonts w:ascii="Arial" w:hAnsi="Arial" w:cs="Arial"/>
                                  <w:color w:val="89725B"/>
                                  <w:sz w:val="20"/>
                                  <w:szCs w:val="20"/>
                                </w:rPr>
                              </w:pPr>
                              <w:r w:rsidRPr="00AF3BD1">
                                <w:rPr>
                                  <w:rFonts w:ascii="Arial" w:hAnsi="Arial" w:cs="Arial"/>
                                  <w:color w:val="89725B"/>
                                  <w:sz w:val="20"/>
                                  <w:szCs w:val="20"/>
                                </w:rPr>
                                <w:t> </w:t>
                              </w:r>
                            </w:p>
                          </w:tc>
                        </w:tr>
                      </w:tbl>
                      <w:p w:rsidR="00AF3BD1" w:rsidRPr="00AF3BD1" w:rsidRDefault="00AF3BD1">
                        <w:pPr>
                          <w:rPr>
                            <w:sz w:val="17"/>
                            <w:szCs w:val="17"/>
                          </w:rPr>
                        </w:pPr>
                      </w:p>
                    </w:tc>
                  </w:tr>
                  <w:tr w:rsidR="00AF3BD1" w:rsidRPr="00AF3BD1">
                    <w:trPr>
                      <w:tblCellSpacing w:w="0" w:type="dxa"/>
                    </w:trPr>
                    <w:tc>
                      <w:tcPr>
                        <w:tcW w:w="5000" w:type="pct"/>
                        <w:gridSpan w:val="3"/>
                        <w:vAlign w:val="center"/>
                        <w:hideMark/>
                      </w:tcPr>
                      <w:tbl>
                        <w:tblPr>
                          <w:tblW w:w="5000" w:type="pct"/>
                          <w:tblCellSpacing w:w="0" w:type="dxa"/>
                          <w:shd w:val="clear" w:color="auto" w:fill="FFFFFF"/>
                          <w:tblCellMar>
                            <w:left w:w="0" w:type="dxa"/>
                            <w:right w:w="0" w:type="dxa"/>
                          </w:tblCellMar>
                          <w:tblLook w:val="04A0"/>
                        </w:tblPr>
                        <w:tblGrid>
                          <w:gridCol w:w="4335"/>
                          <w:gridCol w:w="4665"/>
                        </w:tblGrid>
                        <w:tr w:rsidR="00AF3BD1" w:rsidRPr="00AF3BD1">
                          <w:trPr>
                            <w:tblCellSpacing w:w="0" w:type="dxa"/>
                          </w:trPr>
                          <w:tc>
                            <w:tcPr>
                              <w:tcW w:w="4335" w:type="dxa"/>
                              <w:shd w:val="clear" w:color="auto" w:fill="FFFFFF"/>
                              <w:vAlign w:val="center"/>
                              <w:hideMark/>
                            </w:tcPr>
                            <w:tbl>
                              <w:tblPr>
                                <w:tblW w:w="5000" w:type="pct"/>
                                <w:tblCellSpacing w:w="0" w:type="dxa"/>
                                <w:tblCellMar>
                                  <w:left w:w="0" w:type="dxa"/>
                                  <w:right w:w="0" w:type="dxa"/>
                                </w:tblCellMar>
                                <w:tblLook w:val="04A0"/>
                              </w:tblPr>
                              <w:tblGrid>
                                <w:gridCol w:w="4335"/>
                              </w:tblGrid>
                              <w:tr w:rsidR="00AF3BD1" w:rsidRPr="00AF3BD1">
                                <w:trPr>
                                  <w:tblCellSpacing w:w="0" w:type="dxa"/>
                                </w:trPr>
                                <w:tc>
                                  <w:tcPr>
                                    <w:tcW w:w="0" w:type="auto"/>
                                    <w:vAlign w:val="center"/>
                                    <w:hideMark/>
                                  </w:tcPr>
                                  <w:p w:rsidR="00AF3BD1" w:rsidRPr="00AF3BD1" w:rsidRDefault="00AF3BD1">
                                    <w:pPr>
                                      <w:jc w:val="right"/>
                                      <w:rPr>
                                        <w:sz w:val="20"/>
                                      </w:rPr>
                                    </w:pPr>
                                    <w:r w:rsidRPr="00AF3BD1">
                                      <w:rPr>
                                        <w:noProof/>
                                        <w:sz w:val="20"/>
                                        <w:szCs w:val="20"/>
                                      </w:rPr>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2476500" cy="1238250"/>
                                          <wp:effectExtent l="19050" t="0" r="0" b="0"/>
                                          <wp:wrapSquare wrapText="bothSides"/>
                                          <wp:docPr id="22" name="Picture 2" descr="Prosser EDA">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sser EDA">
                                                    <a:hlinkClick r:id="rId20" tgtFrame="&quot;_blank&quot;"/>
                                                  </pic:cNvPr>
                                                  <pic:cNvPicPr>
                                                    <a:picLocks noChangeAspect="1" noChangeArrowheads="1"/>
                                                  </pic:cNvPicPr>
                                                </pic:nvPicPr>
                                                <pic:blipFill>
                                                  <a:blip r:link="rId21" cstate="print"/>
                                                  <a:srcRect/>
                                                  <a:stretch>
                                                    <a:fillRect/>
                                                  </a:stretch>
                                                </pic:blipFill>
                                                <pic:spPr bwMode="auto">
                                                  <a:xfrm>
                                                    <a:off x="0" y="0"/>
                                                    <a:ext cx="2476500" cy="1238250"/>
                                                  </a:xfrm>
                                                  <a:prstGeom prst="rect">
                                                    <a:avLst/>
                                                  </a:prstGeom>
                                                  <a:noFill/>
                                                </pic:spPr>
                                              </pic:pic>
                                            </a:graphicData>
                                          </a:graphic>
                                        </wp:anchor>
                                      </w:drawing>
                                    </w:r>
                                    <w:r w:rsidRPr="00AF3BD1">
                                      <w:rPr>
                                        <w:sz w:val="20"/>
                                        <w:szCs w:val="20"/>
                                      </w:rPr>
                                      <w:t xml:space="preserve">                 </w:t>
                                    </w:r>
                                  </w:p>
                                </w:tc>
                              </w:tr>
                            </w:tbl>
                            <w:p w:rsidR="00AF3BD1" w:rsidRPr="00AF3BD1" w:rsidRDefault="00AF3BD1">
                              <w:pPr>
                                <w:rPr>
                                  <w:sz w:val="17"/>
                                  <w:szCs w:val="17"/>
                                </w:rPr>
                              </w:pPr>
                            </w:p>
                          </w:tc>
                          <w:tc>
                            <w:tcPr>
                              <w:tcW w:w="4665" w:type="dxa"/>
                              <w:shd w:val="clear" w:color="auto" w:fill="FFFFFF"/>
                              <w:vAlign w:val="center"/>
                              <w:hideMark/>
                            </w:tcPr>
                            <w:p w:rsidR="00AF3BD1" w:rsidRPr="00AF3BD1" w:rsidRDefault="00AF3BD1">
                              <w:pPr>
                                <w:rPr>
                                  <w:sz w:val="17"/>
                                  <w:szCs w:val="17"/>
                                </w:rPr>
                              </w:pPr>
                            </w:p>
                          </w:tc>
                        </w:tr>
                      </w:tbl>
                      <w:p w:rsidR="00AF3BD1" w:rsidRPr="00AF3BD1" w:rsidRDefault="00AF3BD1">
                        <w:pPr>
                          <w:rPr>
                            <w:sz w:val="17"/>
                            <w:szCs w:val="17"/>
                          </w:rPr>
                        </w:pPr>
                      </w:p>
                    </w:tc>
                  </w:tr>
                  <w:tr w:rsidR="00AF3BD1" w:rsidRPr="00AF3BD1">
                    <w:trPr>
                      <w:trHeight w:val="75"/>
                      <w:tblCellSpacing w:w="0" w:type="dxa"/>
                    </w:trPr>
                    <w:tc>
                      <w:tcPr>
                        <w:tcW w:w="0" w:type="auto"/>
                        <w:gridSpan w:val="3"/>
                        <w:shd w:val="clear" w:color="auto" w:fill="B7CA79"/>
                        <w:vAlign w:val="center"/>
                        <w:hideMark/>
                      </w:tcPr>
                      <w:p w:rsidR="00AF3BD1" w:rsidRPr="00AF3BD1" w:rsidRDefault="00AF3BD1">
                        <w:pPr>
                          <w:rPr>
                            <w:sz w:val="17"/>
                            <w:szCs w:val="17"/>
                          </w:rPr>
                        </w:pPr>
                      </w:p>
                    </w:tc>
                  </w:tr>
                  <w:tr w:rsidR="00AF3BD1" w:rsidRPr="00AF3BD1">
                    <w:trPr>
                      <w:tblCellSpacing w:w="0" w:type="dxa"/>
                    </w:trPr>
                    <w:tc>
                      <w:tcPr>
                        <w:tcW w:w="5835" w:type="dxa"/>
                        <w:shd w:val="clear" w:color="auto" w:fill="FFFFFF"/>
                      </w:tcPr>
                      <w:tbl>
                        <w:tblPr>
                          <w:tblW w:w="5000" w:type="pct"/>
                          <w:tblCellSpacing w:w="0" w:type="dxa"/>
                          <w:tblCellMar>
                            <w:top w:w="75" w:type="dxa"/>
                            <w:left w:w="75" w:type="dxa"/>
                            <w:bottom w:w="75" w:type="dxa"/>
                            <w:right w:w="75" w:type="dxa"/>
                          </w:tblCellMar>
                          <w:tblLook w:val="04A0"/>
                        </w:tblPr>
                        <w:tblGrid>
                          <w:gridCol w:w="5826"/>
                        </w:tblGrid>
                        <w:tr w:rsidR="00AF3BD1" w:rsidRPr="00AF3BD1">
                          <w:trPr>
                            <w:trHeight w:val="300"/>
                            <w:tblCellSpacing w:w="0" w:type="dxa"/>
                          </w:trPr>
                          <w:tc>
                            <w:tcPr>
                              <w:tcW w:w="5000" w:type="pct"/>
                              <w:shd w:val="clear" w:color="auto" w:fill="89725B"/>
                              <w:tcMar>
                                <w:top w:w="30" w:type="dxa"/>
                                <w:left w:w="90" w:type="dxa"/>
                                <w:bottom w:w="30" w:type="dxa"/>
                                <w:right w:w="30" w:type="dxa"/>
                              </w:tcMar>
                              <w:vAlign w:val="center"/>
                              <w:hideMark/>
                            </w:tcPr>
                            <w:p w:rsidR="00AF3BD1" w:rsidRPr="00AF3BD1" w:rsidRDefault="00AF3BD1">
                              <w:pPr>
                                <w:spacing w:after="90"/>
                                <w:rPr>
                                  <w:rFonts w:ascii="Trebuchet MS" w:hAnsi="Trebuchet MS"/>
                                  <w:color w:val="F6E8B1"/>
                                  <w:sz w:val="17"/>
                                  <w:szCs w:val="17"/>
                                </w:rPr>
                              </w:pPr>
                              <w:bookmarkStart w:id="0" w:name="LETTER.BLOCK9"/>
                              <w:r w:rsidRPr="00AF3BD1">
                                <w:rPr>
                                  <w:rFonts w:ascii="Trebuchet MS" w:hAnsi="Trebuchet MS"/>
                                  <w:color w:val="F6E8B1"/>
                                  <w:sz w:val="17"/>
                                  <w:szCs w:val="17"/>
                                </w:rPr>
                                <w:t> </w:t>
                              </w:r>
                            </w:p>
                          </w:tc>
                        </w:tr>
                        <w:tr w:rsidR="00AF3BD1" w:rsidRPr="00AF3BD1">
                          <w:trPr>
                            <w:tblCellSpacing w:w="0" w:type="dxa"/>
                          </w:trPr>
                          <w:tc>
                            <w:tcPr>
                              <w:tcW w:w="5000" w:type="pct"/>
                              <w:hideMark/>
                            </w:tcPr>
                            <w:p w:rsidR="00AF3BD1" w:rsidRPr="00AF3BD1" w:rsidRDefault="00AF3BD1">
                              <w:pPr>
                                <w:pStyle w:val="NormalWeb"/>
                                <w:spacing w:before="0" w:beforeAutospacing="0" w:after="0" w:afterAutospacing="0"/>
                                <w:jc w:val="center"/>
                                <w:rPr>
                                  <w:color w:val="666666"/>
                                  <w:sz w:val="34"/>
                                  <w:szCs w:val="40"/>
                                </w:rPr>
                              </w:pPr>
                              <w:r w:rsidRPr="00AF3BD1">
                                <w:rPr>
                                  <w:rStyle w:val="Strong"/>
                                  <w:color w:val="993300"/>
                                  <w:sz w:val="34"/>
                                  <w:szCs w:val="34"/>
                                </w:rPr>
                                <w:t>PROSSER EDA</w:t>
                              </w:r>
                            </w:p>
                            <w:p w:rsidR="00AF3BD1" w:rsidRPr="00AF3BD1" w:rsidRDefault="00AF3BD1">
                              <w:pPr>
                                <w:jc w:val="center"/>
                                <w:rPr>
                                  <w:color w:val="666666"/>
                                  <w:sz w:val="34"/>
                                  <w:szCs w:val="34"/>
                                </w:rPr>
                              </w:pPr>
                              <w:r w:rsidRPr="00AF3BD1">
                                <w:rPr>
                                  <w:rStyle w:val="Strong"/>
                                  <w:color w:val="993300"/>
                                  <w:sz w:val="34"/>
                                  <w:szCs w:val="34"/>
                                </w:rPr>
                                <w:t>ANNUAL MEETING</w:t>
                              </w:r>
                            </w:p>
                            <w:p w:rsidR="00AF3BD1" w:rsidRPr="00AF3BD1" w:rsidRDefault="00AF3BD1">
                              <w:pPr>
                                <w:pStyle w:val="NormalWeb"/>
                                <w:spacing w:before="0" w:beforeAutospacing="0" w:after="0" w:afterAutospacing="0"/>
                                <w:jc w:val="center"/>
                                <w:rPr>
                                  <w:rFonts w:ascii="Arial" w:hAnsi="Arial" w:cs="Arial"/>
                                  <w:color w:val="000000"/>
                                  <w:sz w:val="17"/>
                                  <w:szCs w:val="20"/>
                                </w:rPr>
                              </w:pPr>
                              <w:r w:rsidRPr="00AF3BD1">
                                <w:rPr>
                                  <w:rFonts w:ascii="Arial" w:hAnsi="Arial" w:cs="Arial"/>
                                  <w:color w:val="000000"/>
                                  <w:sz w:val="17"/>
                                  <w:szCs w:val="17"/>
                                </w:rPr>
                                <w:t>  </w:t>
                              </w:r>
                              <w:r w:rsidRPr="00AF3BD1">
                                <w:rPr>
                                  <w:rFonts w:ascii="Arial" w:hAnsi="Arial" w:cs="Arial"/>
                                  <w:noProof/>
                                  <w:color w:val="000000"/>
                                  <w:sz w:val="17"/>
                                  <w:szCs w:val="17"/>
                                </w:rPr>
                                <w:drawing>
                                  <wp:inline distT="0" distB="0" distL="0" distR="0">
                                    <wp:extent cx="3057525" cy="1828800"/>
                                    <wp:effectExtent l="19050" t="0" r="9525" b="0"/>
                                    <wp:docPr id="10" name="Picture 10" descr="Mike Hogue-Jack Chap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ke Hogue-Jack Chapman"/>
                                            <pic:cNvPicPr>
                                              <a:picLocks noChangeAspect="1" noChangeArrowheads="1"/>
                                            </pic:cNvPicPr>
                                          </pic:nvPicPr>
                                          <pic:blipFill>
                                            <a:blip r:embed="rId22" cstate="print"/>
                                            <a:srcRect/>
                                            <a:stretch>
                                              <a:fillRect/>
                                            </a:stretch>
                                          </pic:blipFill>
                                          <pic:spPr bwMode="auto">
                                            <a:xfrm>
                                              <a:off x="0" y="0"/>
                                              <a:ext cx="3057525" cy="1828800"/>
                                            </a:xfrm>
                                            <a:prstGeom prst="rect">
                                              <a:avLst/>
                                            </a:prstGeom>
                                            <a:noFill/>
                                            <a:ln w="9525">
                                              <a:noFill/>
                                              <a:miter lim="800000"/>
                                              <a:headEnd/>
                                              <a:tailEnd/>
                                            </a:ln>
                                          </pic:spPr>
                                        </pic:pic>
                                      </a:graphicData>
                                    </a:graphic>
                                  </wp:inline>
                                </w:drawing>
                              </w:r>
                            </w:p>
                            <w:p w:rsidR="00AF3BD1" w:rsidRPr="00AF3BD1" w:rsidRDefault="00AF3BD1">
                              <w:pPr>
                                <w:pStyle w:val="NormalWeb"/>
                                <w:spacing w:before="0" w:beforeAutospacing="0" w:after="0" w:afterAutospacing="0"/>
                                <w:jc w:val="both"/>
                                <w:rPr>
                                  <w:rFonts w:ascii="Calibri" w:hAnsi="Calibri" w:cs="Calibri"/>
                                  <w:color w:val="000000"/>
                                  <w:sz w:val="18"/>
                                </w:rPr>
                              </w:pPr>
                              <w:r w:rsidRPr="00AF3BD1">
                                <w:rPr>
                                  <w:rFonts w:ascii="Calibri" w:hAnsi="Calibri" w:cs="Calibri"/>
                                  <w:color w:val="000000"/>
                                  <w:sz w:val="18"/>
                                  <w:szCs w:val="18"/>
                                </w:rPr>
                                <w:t>Co-Chairs Jack Chapman (left) and Mike Hogue (right) of the Walter Clore Wine and Culinary Center were featured keynote speakers at the 2011 Annual Meeting, the first event held at the newly constructed Outdoor Event Facility at the Clore Center.</w:t>
                              </w:r>
                            </w:p>
                            <w:p w:rsidR="00AF3BD1" w:rsidRPr="00AF3BD1" w:rsidRDefault="00AF3BD1">
                              <w:pPr>
                                <w:pStyle w:val="NormalWeb"/>
                                <w:spacing w:before="0" w:beforeAutospacing="0" w:after="0" w:afterAutospacing="0"/>
                                <w:jc w:val="both"/>
                                <w:rPr>
                                  <w:rFonts w:ascii="Calibri" w:hAnsi="Calibri" w:cs="Calibri"/>
                                  <w:color w:val="000000"/>
                                  <w:sz w:val="18"/>
                                  <w:szCs w:val="18"/>
                                </w:rPr>
                              </w:pPr>
                              <w:r w:rsidRPr="00AF3BD1">
                                <w:rPr>
                                  <w:rFonts w:ascii="Calibri" w:hAnsi="Calibri" w:cs="Calibri"/>
                                  <w:color w:val="000000"/>
                                  <w:sz w:val="18"/>
                                  <w:szCs w:val="18"/>
                                </w:rPr>
                                <w:t> </w:t>
                              </w:r>
                            </w:p>
                            <w:p w:rsidR="00AF3BD1" w:rsidRPr="00AF3BD1" w:rsidRDefault="00AF3BD1">
                              <w:pPr>
                                <w:pStyle w:val="NormalWeb"/>
                                <w:spacing w:before="0" w:beforeAutospacing="0" w:after="0" w:afterAutospacing="0"/>
                                <w:jc w:val="both"/>
                                <w:rPr>
                                  <w:rFonts w:ascii="Calibri" w:hAnsi="Calibri" w:cs="Calibri"/>
                                  <w:color w:val="000000"/>
                                  <w:sz w:val="18"/>
                                  <w:szCs w:val="18"/>
                                </w:rPr>
                              </w:pPr>
                              <w:r w:rsidRPr="00AF3BD1">
                                <w:rPr>
                                  <w:noProof/>
                                  <w:sz w:val="20"/>
                                  <w:szCs w:val="20"/>
                                </w:rPr>
                                <w:drawing>
                                  <wp:anchor distT="95250" distB="95250" distL="47625" distR="47625" simplePos="0" relativeHeight="251655680" behindDoc="0" locked="0" layoutInCell="1" allowOverlap="0">
                                    <wp:simplePos x="0" y="0"/>
                                    <wp:positionH relativeFrom="column">
                                      <wp:align>left</wp:align>
                                    </wp:positionH>
                                    <wp:positionV relativeFrom="line">
                                      <wp:posOffset>0</wp:posOffset>
                                    </wp:positionV>
                                    <wp:extent cx="1790700" cy="1295400"/>
                                    <wp:effectExtent l="19050" t="0" r="0" b="0"/>
                                    <wp:wrapSquare wrapText="bothSides"/>
                                    <wp:docPr id="21" name="Picture 3" descr="Annual 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ual Meeting 2011"/>
                                            <pic:cNvPicPr>
                                              <a:picLocks noChangeAspect="1" noChangeArrowheads="1"/>
                                            </pic:cNvPicPr>
                                          </pic:nvPicPr>
                                          <pic:blipFill>
                                            <a:blip r:link="rId23" cstate="print"/>
                                            <a:srcRect/>
                                            <a:stretch>
                                              <a:fillRect/>
                                            </a:stretch>
                                          </pic:blipFill>
                                          <pic:spPr bwMode="auto">
                                            <a:xfrm>
                                              <a:off x="0" y="0"/>
                                              <a:ext cx="1790700" cy="1295400"/>
                                            </a:xfrm>
                                            <a:prstGeom prst="rect">
                                              <a:avLst/>
                                            </a:prstGeom>
                                            <a:noFill/>
                                          </pic:spPr>
                                        </pic:pic>
                                      </a:graphicData>
                                    </a:graphic>
                                  </wp:anchor>
                                </w:drawing>
                              </w:r>
                              <w:r w:rsidRPr="00AF3BD1">
                                <w:rPr>
                                  <w:rFonts w:ascii="Calibri" w:hAnsi="Calibri" w:cs="Calibri"/>
                                  <w:color w:val="000000"/>
                                  <w:sz w:val="18"/>
                                  <w:szCs w:val="18"/>
                                </w:rPr>
                                <w:t xml:space="preserve">Members, partners and guests enjoyed viewing the Clore Centers' new OEF pavilion and newly landscaped grounds on June 6th. Each year Prosser EDA hosts the meeting in appreciation of </w:t>
                              </w:r>
                              <w:proofErr w:type="spellStart"/>
                              <w:r w:rsidRPr="00AF3BD1">
                                <w:rPr>
                                  <w:rFonts w:ascii="Calibri" w:hAnsi="Calibri" w:cs="Calibri"/>
                                  <w:color w:val="000000"/>
                                  <w:sz w:val="18"/>
                                  <w:szCs w:val="18"/>
                                </w:rPr>
                                <w:t>it's</w:t>
                              </w:r>
                              <w:proofErr w:type="spellEnd"/>
                              <w:r w:rsidRPr="00AF3BD1">
                                <w:rPr>
                                  <w:rFonts w:ascii="Calibri" w:hAnsi="Calibri" w:cs="Calibri"/>
                                  <w:color w:val="000000"/>
                                  <w:sz w:val="18"/>
                                  <w:szCs w:val="18"/>
                                </w:rPr>
                                <w:t xml:space="preserve"> many supporters whose continued commitment plays an integral part in achieving</w:t>
                              </w:r>
                              <w:proofErr w:type="gramStart"/>
                              <w:r w:rsidRPr="00AF3BD1">
                                <w:rPr>
                                  <w:rFonts w:ascii="Calibri" w:hAnsi="Calibri" w:cs="Calibri"/>
                                  <w:color w:val="000000"/>
                                  <w:sz w:val="18"/>
                                  <w:szCs w:val="18"/>
                                </w:rPr>
                                <w:t>  our</w:t>
                              </w:r>
                              <w:proofErr w:type="gramEnd"/>
                              <w:r w:rsidRPr="00AF3BD1">
                                <w:rPr>
                                  <w:rFonts w:ascii="Calibri" w:hAnsi="Calibri" w:cs="Calibri"/>
                                  <w:color w:val="000000"/>
                                  <w:sz w:val="18"/>
                                  <w:szCs w:val="18"/>
                                </w:rPr>
                                <w:t xml:space="preserve"> organizations goals. </w:t>
                              </w:r>
                            </w:p>
                            <w:p w:rsidR="00AF3BD1" w:rsidRPr="00AF3BD1" w:rsidRDefault="00AF3BD1">
                              <w:pPr>
                                <w:pStyle w:val="NormalWeb"/>
                                <w:spacing w:before="0" w:beforeAutospacing="0" w:after="0" w:afterAutospacing="0"/>
                                <w:jc w:val="both"/>
                                <w:rPr>
                                  <w:rFonts w:ascii="Calibri" w:hAnsi="Calibri" w:cs="Calibri"/>
                                  <w:color w:val="000000"/>
                                  <w:sz w:val="18"/>
                                  <w:szCs w:val="18"/>
                                </w:rPr>
                              </w:pPr>
                              <w:r w:rsidRPr="00AF3BD1">
                                <w:rPr>
                                  <w:rFonts w:ascii="Calibri" w:hAnsi="Calibri" w:cs="Calibri"/>
                                  <w:color w:val="000000"/>
                                  <w:sz w:val="18"/>
                                  <w:szCs w:val="18"/>
                                </w:rPr>
                                <w:t> </w:t>
                              </w:r>
                            </w:p>
                            <w:p w:rsidR="00AF3BD1" w:rsidRPr="00AF3BD1" w:rsidRDefault="00AF3BD1">
                              <w:pPr>
                                <w:pStyle w:val="NormalWeb"/>
                                <w:spacing w:before="0" w:beforeAutospacing="0" w:after="0" w:afterAutospacing="0"/>
                                <w:jc w:val="both"/>
                                <w:rPr>
                                  <w:rFonts w:ascii="Calibri" w:hAnsi="Calibri" w:cs="Calibri"/>
                                  <w:color w:val="000000"/>
                                  <w:sz w:val="18"/>
                                </w:rPr>
                              </w:pPr>
                              <w:r w:rsidRPr="00AF3BD1">
                                <w:rPr>
                                  <w:rFonts w:ascii="Calibri" w:hAnsi="Calibri" w:cs="Calibri"/>
                                  <w:color w:val="000000"/>
                                  <w:sz w:val="18"/>
                                  <w:szCs w:val="18"/>
                                </w:rPr>
                                <w:t>On hand to receive the 2010 Member of the Year Award was</w:t>
                              </w:r>
                              <w:r w:rsidRPr="00AF3BD1">
                                <w:rPr>
                                  <w:noProof/>
                                  <w:sz w:val="20"/>
                                  <w:szCs w:val="20"/>
                                </w:rPr>
                                <w:drawing>
                                  <wp:anchor distT="47625" distB="47625" distL="47625" distR="47625" simplePos="0" relativeHeight="251656704" behindDoc="0" locked="0" layoutInCell="1" allowOverlap="0">
                                    <wp:simplePos x="0" y="0"/>
                                    <wp:positionH relativeFrom="column">
                                      <wp:align>right</wp:align>
                                    </wp:positionH>
                                    <wp:positionV relativeFrom="line">
                                      <wp:posOffset>0</wp:posOffset>
                                    </wp:positionV>
                                    <wp:extent cx="1857375" cy="1457325"/>
                                    <wp:effectExtent l="19050" t="0" r="9525" b="0"/>
                                    <wp:wrapSquare wrapText="bothSides"/>
                                    <wp:docPr id="20" name="Picture 4" descr="Tim Fredrickson B.F. Tran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 Fredrickson B.F. Transit"/>
                                            <pic:cNvPicPr>
                                              <a:picLocks noChangeAspect="1" noChangeArrowheads="1"/>
                                            </pic:cNvPicPr>
                                          </pic:nvPicPr>
                                          <pic:blipFill>
                                            <a:blip r:link="rId24" cstate="print"/>
                                            <a:srcRect/>
                                            <a:stretch>
                                              <a:fillRect/>
                                            </a:stretch>
                                          </pic:blipFill>
                                          <pic:spPr bwMode="auto">
                                            <a:xfrm>
                                              <a:off x="0" y="0"/>
                                              <a:ext cx="1857375" cy="1457325"/>
                                            </a:xfrm>
                                            <a:prstGeom prst="rect">
                                              <a:avLst/>
                                            </a:prstGeom>
                                            <a:noFill/>
                                          </pic:spPr>
                                        </pic:pic>
                                      </a:graphicData>
                                    </a:graphic>
                                  </wp:anchor>
                                </w:drawing>
                              </w:r>
                              <w:r w:rsidRPr="00AF3BD1">
                                <w:rPr>
                                  <w:rFonts w:ascii="Calibri" w:hAnsi="Calibri" w:cs="Calibri"/>
                                  <w:color w:val="000000"/>
                                  <w:sz w:val="18"/>
                                  <w:szCs w:val="18"/>
                                </w:rPr>
                                <w:t xml:space="preserve"> Tim Fredrickson, General Manager </w:t>
                              </w:r>
                              <w:proofErr w:type="gramStart"/>
                              <w:r w:rsidRPr="00AF3BD1">
                                <w:rPr>
                                  <w:rFonts w:ascii="Calibri" w:hAnsi="Calibri" w:cs="Calibri"/>
                                  <w:color w:val="000000"/>
                                  <w:sz w:val="18"/>
                                  <w:szCs w:val="18"/>
                                </w:rPr>
                                <w:t>of  Ben</w:t>
                              </w:r>
                              <w:proofErr w:type="gramEnd"/>
                              <w:r w:rsidRPr="00AF3BD1">
                                <w:rPr>
                                  <w:rFonts w:ascii="Calibri" w:hAnsi="Calibri" w:cs="Calibri"/>
                                  <w:color w:val="000000"/>
                                  <w:sz w:val="18"/>
                                  <w:szCs w:val="18"/>
                                </w:rPr>
                                <w:t xml:space="preserve"> - Franklin Transit, pictured right with Deb Heintz, Executive Director.</w:t>
                              </w:r>
                            </w:p>
                          </w:tc>
                        </w:tr>
                      </w:tbl>
                      <w:p w:rsidR="00AF3BD1" w:rsidRPr="00AF3BD1" w:rsidRDefault="00AF3BD1">
                        <w:pPr>
                          <w:rPr>
                            <w:vanish/>
                            <w:sz w:val="20"/>
                          </w:rPr>
                        </w:pPr>
                        <w:bookmarkStart w:id="1" w:name="LETTER.BLOCK4"/>
                        <w:bookmarkEnd w:id="0"/>
                      </w:p>
                      <w:tbl>
                        <w:tblPr>
                          <w:tblW w:w="5000" w:type="pct"/>
                          <w:tblCellSpacing w:w="0" w:type="dxa"/>
                          <w:tblCellMar>
                            <w:top w:w="75" w:type="dxa"/>
                            <w:left w:w="75" w:type="dxa"/>
                            <w:bottom w:w="75" w:type="dxa"/>
                            <w:right w:w="75" w:type="dxa"/>
                          </w:tblCellMar>
                          <w:tblLook w:val="04A0"/>
                        </w:tblPr>
                        <w:tblGrid>
                          <w:gridCol w:w="5826"/>
                        </w:tblGrid>
                        <w:tr w:rsidR="00AF3BD1" w:rsidRPr="00AF3BD1">
                          <w:trPr>
                            <w:trHeight w:val="300"/>
                            <w:tblCellSpacing w:w="0" w:type="dxa"/>
                          </w:trPr>
                          <w:tc>
                            <w:tcPr>
                              <w:tcW w:w="5000" w:type="pct"/>
                              <w:shd w:val="clear" w:color="auto" w:fill="89725B"/>
                              <w:tcMar>
                                <w:top w:w="30" w:type="dxa"/>
                                <w:left w:w="90" w:type="dxa"/>
                                <w:bottom w:w="30" w:type="dxa"/>
                                <w:right w:w="30" w:type="dxa"/>
                              </w:tcMar>
                              <w:vAlign w:val="center"/>
                              <w:hideMark/>
                            </w:tcPr>
                            <w:p w:rsidR="00AF3BD1" w:rsidRPr="00AF3BD1" w:rsidRDefault="00AF3BD1">
                              <w:pPr>
                                <w:spacing w:after="90"/>
                                <w:rPr>
                                  <w:rFonts w:ascii="Trebuchet MS" w:hAnsi="Trebuchet MS"/>
                                  <w:color w:val="F6E8B1"/>
                                  <w:sz w:val="17"/>
                                  <w:szCs w:val="17"/>
                                </w:rPr>
                              </w:pPr>
                              <w:r w:rsidRPr="00AF3BD1">
                                <w:rPr>
                                  <w:rFonts w:ascii="Trebuchet MS" w:hAnsi="Trebuchet MS"/>
                                  <w:color w:val="F6E8B1"/>
                                  <w:sz w:val="17"/>
                                  <w:szCs w:val="17"/>
                                </w:rPr>
                                <w:t>  </w:t>
                              </w:r>
                            </w:p>
                          </w:tc>
                        </w:tr>
                        <w:tr w:rsidR="00AF3BD1" w:rsidRPr="00AF3BD1">
                          <w:trPr>
                            <w:tblCellSpacing w:w="0" w:type="dxa"/>
                          </w:trPr>
                          <w:tc>
                            <w:tcPr>
                              <w:tcW w:w="5000" w:type="pct"/>
                              <w:hideMark/>
                            </w:tcPr>
                            <w:p w:rsidR="00AF3BD1" w:rsidRPr="00AF3BD1" w:rsidRDefault="00AF3BD1">
                              <w:pPr>
                                <w:pStyle w:val="NormalWeb"/>
                                <w:spacing w:before="0" w:beforeAutospacing="0" w:after="0" w:afterAutospacing="0"/>
                                <w:rPr>
                                  <w:rFonts w:ascii="Arial" w:hAnsi="Arial" w:cs="Arial"/>
                                  <w:color w:val="800000"/>
                                  <w:sz w:val="17"/>
                                  <w:szCs w:val="17"/>
                                </w:rPr>
                              </w:pPr>
                              <w:r w:rsidRPr="00AF3BD1">
                                <w:rPr>
                                  <w:rStyle w:val="Strong"/>
                                  <w:color w:val="800000"/>
                                  <w:sz w:val="30"/>
                                  <w:szCs w:val="30"/>
                                </w:rPr>
                                <w:t>Spring Recap </w:t>
                              </w:r>
                              <w:r w:rsidRPr="00AF3BD1">
                                <w:rPr>
                                  <w:rFonts w:ascii="Arial" w:hAnsi="Arial" w:cs="Arial"/>
                                  <w:color w:val="800000"/>
                                  <w:sz w:val="17"/>
                                  <w:szCs w:val="17"/>
                                </w:rPr>
                                <w:t> </w:t>
                              </w:r>
                            </w:p>
                            <w:p w:rsidR="00AF3BD1" w:rsidRPr="00AF3BD1" w:rsidRDefault="00AF3BD1">
                              <w:pPr>
                                <w:jc w:val="both"/>
                                <w:rPr>
                                  <w:rFonts w:ascii="Calibri" w:hAnsi="Calibri" w:cs="Calibri"/>
                                  <w:color w:val="3F3F3F"/>
                                  <w:sz w:val="18"/>
                                </w:rPr>
                              </w:pPr>
                              <w:r w:rsidRPr="00AF3BD1">
                                <w:rPr>
                                  <w:rFonts w:ascii="Calibri" w:hAnsi="Calibri" w:cs="Calibri"/>
                                  <w:color w:val="3F3F3F"/>
                                  <w:sz w:val="18"/>
                                  <w:szCs w:val="18"/>
                                </w:rPr>
                                <w:t xml:space="preserve">Jobs and education were an area of focus this Spring.  In partnership with both </w:t>
                              </w:r>
                              <w:proofErr w:type="spellStart"/>
                              <w:r w:rsidRPr="00AF3BD1">
                                <w:rPr>
                                  <w:rFonts w:ascii="Calibri" w:hAnsi="Calibri" w:cs="Calibri"/>
                                  <w:color w:val="3F3F3F"/>
                                  <w:sz w:val="18"/>
                                  <w:szCs w:val="18"/>
                                </w:rPr>
                                <w:t>WorkSources</w:t>
                              </w:r>
                              <w:proofErr w:type="spellEnd"/>
                              <w:r w:rsidRPr="00AF3BD1">
                                <w:rPr>
                                  <w:rFonts w:ascii="Calibri" w:hAnsi="Calibri" w:cs="Calibri"/>
                                  <w:color w:val="3F3F3F"/>
                                  <w:sz w:val="18"/>
                                  <w:szCs w:val="18"/>
                                </w:rPr>
                                <w:t xml:space="preserve">' Columbia Basin and Sunnyside; the annual Prosser Job Fair was held on May 5th.  The event proved valuable to the community with 17 employers participating and 149 job seekers attending.  Job fairs provide </w:t>
                              </w:r>
                              <w:r w:rsidRPr="00AF3BD1">
                                <w:rPr>
                                  <w:rFonts w:ascii="Calibri" w:hAnsi="Calibri" w:cs="Calibri"/>
                                  <w:color w:val="3F3F3F"/>
                                  <w:sz w:val="18"/>
                                  <w:szCs w:val="18"/>
                                </w:rPr>
                                <w:lastRenderedPageBreak/>
                                <w:t xml:space="preserve">beneficial opportunities in a variety of ways; employers are given a chance to explore skill sets offered by prospective employees within our local workforce.  Those in search of employment are able to apply for open positions from a wide variety of companies.  Agencies are able to field questions, provide program education and assist those in need.  </w:t>
                              </w:r>
                            </w:p>
                            <w:p w:rsidR="00AF3BD1" w:rsidRPr="00AF3BD1" w:rsidRDefault="00AF3BD1">
                              <w:pPr>
                                <w:pStyle w:val="NormalWeb"/>
                                <w:spacing w:before="0" w:beforeAutospacing="0" w:after="0" w:afterAutospacing="0"/>
                                <w:jc w:val="both"/>
                                <w:rPr>
                                  <w:rFonts w:ascii="Calibri" w:hAnsi="Calibri" w:cs="Calibri"/>
                                  <w:color w:val="3F3F3F"/>
                                  <w:sz w:val="18"/>
                                  <w:szCs w:val="18"/>
                                </w:rPr>
                              </w:pPr>
                              <w:r w:rsidRPr="00AF3BD1">
                                <w:rPr>
                                  <w:rFonts w:ascii="Calibri" w:hAnsi="Calibri" w:cs="Calibri"/>
                                  <w:color w:val="3F3F3F"/>
                                  <w:sz w:val="18"/>
                                  <w:szCs w:val="18"/>
                                </w:rPr>
                                <w:t> </w:t>
                              </w:r>
                            </w:p>
                            <w:p w:rsidR="00AF3BD1" w:rsidRPr="00AF3BD1" w:rsidRDefault="00AF3BD1">
                              <w:pPr>
                                <w:pStyle w:val="NormalWeb"/>
                                <w:spacing w:before="0" w:beforeAutospacing="0" w:after="0" w:afterAutospacing="0"/>
                                <w:jc w:val="both"/>
                                <w:rPr>
                                  <w:rFonts w:ascii="Calibri" w:hAnsi="Calibri" w:cs="Calibri"/>
                                  <w:color w:val="3F3F3F"/>
                                  <w:sz w:val="18"/>
                                  <w:szCs w:val="18"/>
                                </w:rPr>
                              </w:pPr>
                              <w:r w:rsidRPr="00AF3BD1">
                                <w:rPr>
                                  <w:rFonts w:ascii="Calibri" w:hAnsi="Calibri" w:cs="Calibri"/>
                                  <w:color w:val="3F3F3F"/>
                                  <w:sz w:val="18"/>
                                  <w:szCs w:val="18"/>
                                </w:rPr>
                                <w:t xml:space="preserve">Long Term Marketing for Small Business, a Winery Sales Workshop, </w:t>
                              </w:r>
                              <w:proofErr w:type="gramStart"/>
                              <w:r w:rsidRPr="00AF3BD1">
                                <w:rPr>
                                  <w:rFonts w:ascii="Calibri" w:hAnsi="Calibri" w:cs="Calibri"/>
                                  <w:color w:val="3F3F3F"/>
                                  <w:sz w:val="18"/>
                                  <w:szCs w:val="18"/>
                                </w:rPr>
                                <w:t>Simple</w:t>
                              </w:r>
                              <w:proofErr w:type="gramEnd"/>
                              <w:r w:rsidRPr="00AF3BD1">
                                <w:rPr>
                                  <w:rFonts w:ascii="Calibri" w:hAnsi="Calibri" w:cs="Calibri"/>
                                  <w:color w:val="3F3F3F"/>
                                  <w:sz w:val="18"/>
                                  <w:szCs w:val="18"/>
                                </w:rPr>
                                <w:t xml:space="preserve"> &amp; Effective Business Planning are a few examples of previous workshops offered to the community. By partnering with various agencies, i.e. the Small Business Development Center, Yakima Valley Community College, and others we are able to bring business oriented seminars </w:t>
                              </w:r>
                              <w:proofErr w:type="gramStart"/>
                              <w:r w:rsidRPr="00AF3BD1">
                                <w:rPr>
                                  <w:rFonts w:ascii="Calibri" w:hAnsi="Calibri" w:cs="Calibri"/>
                                  <w:color w:val="3F3F3F"/>
                                  <w:sz w:val="18"/>
                                  <w:szCs w:val="18"/>
                                </w:rPr>
                                <w:t>a</w:t>
                              </w:r>
                              <w:proofErr w:type="gramEnd"/>
                              <w:r w:rsidRPr="00AF3BD1">
                                <w:rPr>
                                  <w:noProof/>
                                  <w:sz w:val="20"/>
                                  <w:szCs w:val="20"/>
                                </w:rPr>
                                <w:drawing>
                                  <wp:anchor distT="47625" distB="47625" distL="47625" distR="47625" simplePos="0" relativeHeight="251657728" behindDoc="0" locked="0" layoutInCell="1" allowOverlap="0">
                                    <wp:simplePos x="0" y="0"/>
                                    <wp:positionH relativeFrom="column">
                                      <wp:align>left</wp:align>
                                    </wp:positionH>
                                    <wp:positionV relativeFrom="line">
                                      <wp:posOffset>0</wp:posOffset>
                                    </wp:positionV>
                                    <wp:extent cx="2286000" cy="1714500"/>
                                    <wp:effectExtent l="19050" t="0" r="0" b="0"/>
                                    <wp:wrapSquare wrapText="bothSides"/>
                                    <wp:docPr id="19" name="Picture 5" descr="Busines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siness Workshop"/>
                                            <pic:cNvPicPr>
                                              <a:picLocks noChangeAspect="1" noChangeArrowheads="1"/>
                                            </pic:cNvPicPr>
                                          </pic:nvPicPr>
                                          <pic:blipFill>
                                            <a:blip r:link="rId25" cstate="print"/>
                                            <a:srcRect/>
                                            <a:stretch>
                                              <a:fillRect/>
                                            </a:stretch>
                                          </pic:blipFill>
                                          <pic:spPr bwMode="auto">
                                            <a:xfrm>
                                              <a:off x="0" y="0"/>
                                              <a:ext cx="2286000" cy="1714500"/>
                                            </a:xfrm>
                                            <a:prstGeom prst="rect">
                                              <a:avLst/>
                                            </a:prstGeom>
                                            <a:noFill/>
                                          </pic:spPr>
                                        </pic:pic>
                                      </a:graphicData>
                                    </a:graphic>
                                  </wp:anchor>
                                </w:drawing>
                              </w:r>
                              <w:r w:rsidRPr="00AF3BD1">
                                <w:rPr>
                                  <w:rFonts w:ascii="Calibri" w:hAnsi="Calibri" w:cs="Calibri"/>
                                  <w:color w:val="3F3F3F"/>
                                  <w:sz w:val="18"/>
                                  <w:szCs w:val="18"/>
                                </w:rPr>
                                <w:t xml:space="preserve">nd classes to members of our community.  In May 2011 with assistance from </w:t>
                              </w:r>
                              <w:proofErr w:type="gramStart"/>
                              <w:r w:rsidRPr="00AF3BD1">
                                <w:rPr>
                                  <w:rFonts w:ascii="Calibri" w:hAnsi="Calibri" w:cs="Calibri"/>
                                  <w:color w:val="3F3F3F"/>
                                  <w:sz w:val="18"/>
                                  <w:szCs w:val="18"/>
                                </w:rPr>
                                <w:t>the  Benton</w:t>
                              </w:r>
                              <w:proofErr w:type="gramEnd"/>
                              <w:r w:rsidRPr="00AF3BD1">
                                <w:rPr>
                                  <w:rFonts w:ascii="Calibri" w:hAnsi="Calibri" w:cs="Calibri"/>
                                  <w:color w:val="3F3F3F"/>
                                  <w:sz w:val="18"/>
                                  <w:szCs w:val="18"/>
                                </w:rPr>
                                <w:t xml:space="preserve"> Franklin Council of Governments, SBDC, and the WA State Micro Enterprise Association, Prosser EDA hosted a six week course assisting workshop participants in developing business plans and providing strategies and tactics for their business to succeed. </w:t>
                              </w:r>
                            </w:p>
                            <w:p w:rsidR="00AF3BD1" w:rsidRPr="00AF3BD1" w:rsidRDefault="00AF3BD1">
                              <w:pPr>
                                <w:pStyle w:val="NormalWeb"/>
                                <w:spacing w:before="0" w:beforeAutospacing="0" w:after="0" w:afterAutospacing="0"/>
                                <w:rPr>
                                  <w:rFonts w:ascii="Arial" w:hAnsi="Arial" w:cs="Arial"/>
                                  <w:color w:val="666666"/>
                                  <w:sz w:val="17"/>
                                  <w:szCs w:val="20"/>
                                </w:rPr>
                              </w:pPr>
                              <w:r w:rsidRPr="00AF3BD1">
                                <w:rPr>
                                  <w:rFonts w:ascii="Arial" w:hAnsi="Arial" w:cs="Arial"/>
                                  <w:color w:val="666666"/>
                                  <w:sz w:val="17"/>
                                  <w:szCs w:val="17"/>
                                </w:rPr>
                                <w:t> </w:t>
                              </w:r>
                            </w:p>
                          </w:tc>
                        </w:tr>
                        <w:bookmarkEnd w:id="1"/>
                      </w:tbl>
                      <w:p w:rsidR="00AF3BD1" w:rsidRPr="00AF3BD1" w:rsidRDefault="00AF3BD1">
                        <w:pPr>
                          <w:rPr>
                            <w:sz w:val="17"/>
                            <w:szCs w:val="17"/>
                          </w:rPr>
                        </w:pPr>
                      </w:p>
                    </w:tc>
                    <w:tc>
                      <w:tcPr>
                        <w:tcW w:w="15" w:type="dxa"/>
                        <w:shd w:val="clear" w:color="auto" w:fill="B7CA79"/>
                        <w:vAlign w:val="center"/>
                        <w:hideMark/>
                      </w:tcPr>
                      <w:p w:rsidR="00AF3BD1" w:rsidRPr="00AF3BD1" w:rsidRDefault="00AF3BD1">
                        <w:pPr>
                          <w:rPr>
                            <w:sz w:val="20"/>
                          </w:rPr>
                        </w:pPr>
                        <w:r w:rsidRPr="00AF3BD1">
                          <w:rPr>
                            <w:noProof/>
                            <w:sz w:val="20"/>
                            <w:szCs w:val="20"/>
                          </w:rPr>
                          <w:lastRenderedPageBreak/>
                          <w:drawing>
                            <wp:inline distT="0" distB="0" distL="0" distR="0">
                              <wp:extent cx="9525" cy="9525"/>
                              <wp:effectExtent l="0" t="0" r="0" b="0"/>
                              <wp:docPr id="11" name="Picture 11" descr="http://img.constantcontact.com/letter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constantcontact.com/letters/images/spacer.gif"/>
                                      <pic:cNvPicPr>
                                        <a:picLocks noChangeAspect="1" noChangeArrowheads="1"/>
                                      </pic:cNvPicPr>
                                    </pic:nvPicPr>
                                    <pic:blipFill>
                                      <a:blip r:embed="rId2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3165" w:type="dxa"/>
                        <w:shd w:val="clear" w:color="auto" w:fill="89725B"/>
                      </w:tcPr>
                      <w:tbl>
                        <w:tblPr>
                          <w:tblW w:w="5000" w:type="pct"/>
                          <w:tblCellSpacing w:w="0" w:type="dxa"/>
                          <w:tblCellMar>
                            <w:top w:w="45" w:type="dxa"/>
                            <w:left w:w="45" w:type="dxa"/>
                            <w:bottom w:w="45" w:type="dxa"/>
                            <w:right w:w="45" w:type="dxa"/>
                          </w:tblCellMar>
                          <w:tblLook w:val="04A0"/>
                        </w:tblPr>
                        <w:tblGrid>
                          <w:gridCol w:w="3159"/>
                        </w:tblGrid>
                        <w:tr w:rsidR="00AF3BD1" w:rsidRPr="00AF3BD1">
                          <w:trPr>
                            <w:trHeight w:val="300"/>
                            <w:tblCellSpacing w:w="0" w:type="dxa"/>
                          </w:trPr>
                          <w:tc>
                            <w:tcPr>
                              <w:tcW w:w="0" w:type="auto"/>
                              <w:shd w:val="clear" w:color="auto" w:fill="B7CA79"/>
                              <w:tcMar>
                                <w:top w:w="30" w:type="dxa"/>
                                <w:left w:w="90" w:type="dxa"/>
                                <w:bottom w:w="30" w:type="dxa"/>
                                <w:right w:w="30" w:type="dxa"/>
                              </w:tcMar>
                              <w:vAlign w:val="center"/>
                              <w:hideMark/>
                            </w:tcPr>
                            <w:p w:rsidR="00AF3BD1" w:rsidRPr="00AF3BD1" w:rsidRDefault="00AF3BD1">
                              <w:pPr>
                                <w:spacing w:after="90" w:line="300" w:lineRule="atLeast"/>
                                <w:rPr>
                                  <w:color w:val="FFFFFF"/>
                                  <w:sz w:val="40"/>
                                  <w:szCs w:val="48"/>
                                </w:rPr>
                              </w:pPr>
                              <w:r w:rsidRPr="00AF3BD1">
                                <w:rPr>
                                  <w:b/>
                                  <w:bCs/>
                                  <w:color w:val="FFFFFF"/>
                                  <w:sz w:val="40"/>
                                  <w:szCs w:val="40"/>
                                </w:rPr>
                                <w:t xml:space="preserve">In This Issue </w:t>
                              </w:r>
                            </w:p>
                          </w:tc>
                        </w:tr>
                        <w:tr w:rsidR="00AF3BD1" w:rsidRPr="00AF3BD1">
                          <w:trPr>
                            <w:tblCellSpacing w:w="0" w:type="dxa"/>
                          </w:trPr>
                          <w:tc>
                            <w:tcPr>
                              <w:tcW w:w="5000" w:type="pct"/>
                              <w:vAlign w:val="center"/>
                              <w:hideMark/>
                            </w:tcPr>
                            <w:p w:rsidR="00AF3BD1" w:rsidRPr="00AF3BD1" w:rsidRDefault="00361506">
                              <w:pPr>
                                <w:spacing w:after="90"/>
                                <w:rPr>
                                  <w:sz w:val="20"/>
                                </w:rPr>
                              </w:pPr>
                              <w:hyperlink w:anchor="LETTER.BLOCK9" w:history="1">
                                <w:r w:rsidR="00AF3BD1" w:rsidRPr="00AF3BD1">
                                  <w:rPr>
                                    <w:rStyle w:val="Hyperlink"/>
                                    <w:rFonts w:ascii="Calibri" w:hAnsi="Calibri" w:cs="Calibri"/>
                                    <w:color w:val="FFFFFF"/>
                                    <w:u w:val="none"/>
                                  </w:rPr>
                                  <w:t>Annual Meeting</w:t>
                                </w:r>
                              </w:hyperlink>
                            </w:p>
                          </w:tc>
                        </w:tr>
                        <w:tr w:rsidR="00AF3BD1" w:rsidRPr="00AF3BD1">
                          <w:trPr>
                            <w:tblCellSpacing w:w="0" w:type="dxa"/>
                          </w:trPr>
                          <w:tc>
                            <w:tcPr>
                              <w:tcW w:w="5000" w:type="pct"/>
                              <w:vAlign w:val="center"/>
                              <w:hideMark/>
                            </w:tcPr>
                            <w:p w:rsidR="00AF3BD1" w:rsidRPr="00AF3BD1" w:rsidRDefault="00361506">
                              <w:pPr>
                                <w:spacing w:after="90"/>
                                <w:rPr>
                                  <w:sz w:val="20"/>
                                </w:rPr>
                              </w:pPr>
                              <w:hyperlink w:anchor="LETTER.BLOCK4" w:history="1">
                                <w:r w:rsidR="00AF3BD1" w:rsidRPr="00AF3BD1">
                                  <w:rPr>
                                    <w:rStyle w:val="Hyperlink"/>
                                    <w:rFonts w:ascii="Calibri" w:hAnsi="Calibri" w:cs="Calibri"/>
                                    <w:color w:val="FFFFFF"/>
                                    <w:u w:val="none"/>
                                  </w:rPr>
                                  <w:t>Spring Recap</w:t>
                                </w:r>
                              </w:hyperlink>
                            </w:p>
                          </w:tc>
                        </w:tr>
                        <w:tr w:rsidR="00AF3BD1" w:rsidRPr="00AF3BD1">
                          <w:trPr>
                            <w:tblCellSpacing w:w="0" w:type="dxa"/>
                          </w:trPr>
                          <w:tc>
                            <w:tcPr>
                              <w:tcW w:w="5000" w:type="pct"/>
                              <w:vAlign w:val="center"/>
                              <w:hideMark/>
                            </w:tcPr>
                            <w:p w:rsidR="00AF3BD1" w:rsidRPr="00AF3BD1" w:rsidRDefault="00361506">
                              <w:pPr>
                                <w:spacing w:after="90"/>
                                <w:rPr>
                                  <w:sz w:val="20"/>
                                </w:rPr>
                              </w:pPr>
                              <w:hyperlink w:anchor="LETTER.BLOCK3" w:history="1">
                                <w:r w:rsidR="00AF3BD1" w:rsidRPr="00AF3BD1">
                                  <w:rPr>
                                    <w:rStyle w:val="Hyperlink"/>
                                    <w:rFonts w:ascii="Calibri" w:hAnsi="Calibri" w:cs="Calibri"/>
                                    <w:color w:val="FFFFFF"/>
                                    <w:u w:val="none"/>
                                  </w:rPr>
                                  <w:t>Salute! A Toast For A Grand Opening</w:t>
                                </w:r>
                              </w:hyperlink>
                            </w:p>
                          </w:tc>
                        </w:tr>
                        <w:tr w:rsidR="00AF3BD1" w:rsidRPr="00AF3BD1">
                          <w:trPr>
                            <w:tblCellSpacing w:w="0" w:type="dxa"/>
                          </w:trPr>
                          <w:tc>
                            <w:tcPr>
                              <w:tcW w:w="5000" w:type="pct"/>
                              <w:vAlign w:val="center"/>
                              <w:hideMark/>
                            </w:tcPr>
                            <w:p w:rsidR="00AF3BD1" w:rsidRPr="00AF3BD1" w:rsidRDefault="00361506">
                              <w:pPr>
                                <w:spacing w:after="90"/>
                                <w:rPr>
                                  <w:sz w:val="20"/>
                                </w:rPr>
                              </w:pPr>
                              <w:hyperlink w:anchor="LETTER.BLOCK5" w:history="1">
                                <w:r w:rsidR="00AF3BD1" w:rsidRPr="00AF3BD1">
                                  <w:rPr>
                                    <w:rStyle w:val="Hyperlink"/>
                                    <w:rFonts w:ascii="Calibri" w:hAnsi="Calibri" w:cs="Calibri"/>
                                    <w:color w:val="FFFFFF"/>
                                    <w:u w:val="none"/>
                                  </w:rPr>
                                  <w:t>Manufacturing What Industries Are Top 10?</w:t>
                                </w:r>
                              </w:hyperlink>
                            </w:p>
                          </w:tc>
                        </w:tr>
                        <w:tr w:rsidR="00AF3BD1" w:rsidRPr="00AF3BD1">
                          <w:trPr>
                            <w:tblCellSpacing w:w="0" w:type="dxa"/>
                          </w:trPr>
                          <w:tc>
                            <w:tcPr>
                              <w:tcW w:w="5000" w:type="pct"/>
                              <w:vAlign w:val="center"/>
                              <w:hideMark/>
                            </w:tcPr>
                            <w:p w:rsidR="00AF3BD1" w:rsidRPr="00AF3BD1" w:rsidRDefault="00361506">
                              <w:pPr>
                                <w:spacing w:after="90"/>
                                <w:rPr>
                                  <w:sz w:val="20"/>
                                </w:rPr>
                              </w:pPr>
                              <w:hyperlink w:anchor="LETTER.BLOCK10" w:history="1">
                                <w:r w:rsidR="00AF3BD1" w:rsidRPr="00AF3BD1">
                                  <w:rPr>
                                    <w:rStyle w:val="Hyperlink"/>
                                    <w:rFonts w:ascii="Calibri" w:hAnsi="Calibri" w:cs="Calibri"/>
                                    <w:color w:val="FFFFFF"/>
                                    <w:u w:val="none"/>
                                  </w:rPr>
                                  <w:t>Community Groups - What's Happening?</w:t>
                                </w:r>
                              </w:hyperlink>
                            </w:p>
                          </w:tc>
                        </w:tr>
                      </w:tbl>
                      <w:p w:rsidR="00AF3BD1" w:rsidRPr="00AF3BD1" w:rsidRDefault="00AF3BD1">
                        <w:pPr>
                          <w:rPr>
                            <w:vanish/>
                            <w:sz w:val="20"/>
                          </w:rPr>
                        </w:pPr>
                      </w:p>
                      <w:tbl>
                        <w:tblPr>
                          <w:tblW w:w="5000" w:type="pct"/>
                          <w:tblCellSpacing w:w="0" w:type="dxa"/>
                          <w:tblCellMar>
                            <w:top w:w="75" w:type="dxa"/>
                            <w:left w:w="75" w:type="dxa"/>
                            <w:bottom w:w="75" w:type="dxa"/>
                            <w:right w:w="75" w:type="dxa"/>
                          </w:tblCellMar>
                          <w:tblLook w:val="04A0"/>
                        </w:tblPr>
                        <w:tblGrid>
                          <w:gridCol w:w="3159"/>
                        </w:tblGrid>
                        <w:tr w:rsidR="00AF3BD1" w:rsidRPr="00AF3BD1">
                          <w:trPr>
                            <w:trHeight w:val="300"/>
                            <w:tblCellSpacing w:w="0" w:type="dxa"/>
                          </w:trPr>
                          <w:tc>
                            <w:tcPr>
                              <w:tcW w:w="0" w:type="auto"/>
                              <w:shd w:val="clear" w:color="auto" w:fill="B7CA79"/>
                              <w:tcMar>
                                <w:top w:w="30" w:type="dxa"/>
                                <w:left w:w="90" w:type="dxa"/>
                                <w:bottom w:w="30" w:type="dxa"/>
                                <w:right w:w="30" w:type="dxa"/>
                              </w:tcMar>
                              <w:vAlign w:val="center"/>
                              <w:hideMark/>
                            </w:tcPr>
                            <w:p w:rsidR="00AF3BD1" w:rsidRPr="00AF3BD1" w:rsidRDefault="00AF3BD1">
                              <w:pPr>
                                <w:spacing w:after="90"/>
                                <w:rPr>
                                  <w:rFonts w:ascii="Trebuchet MS" w:hAnsi="Trebuchet MS"/>
                                  <w:color w:val="FFFFFF"/>
                                  <w:sz w:val="17"/>
                                  <w:szCs w:val="17"/>
                                </w:rPr>
                              </w:pPr>
                              <w:r w:rsidRPr="00AF3BD1">
                                <w:rPr>
                                  <w:rFonts w:ascii="Trebuchet MS" w:hAnsi="Trebuchet MS"/>
                                  <w:color w:val="FFFFFF"/>
                                  <w:sz w:val="17"/>
                                  <w:szCs w:val="17"/>
                                </w:rPr>
                                <w:t> </w:t>
                              </w:r>
                            </w:p>
                          </w:tc>
                        </w:tr>
                        <w:tr w:rsidR="00AF3BD1" w:rsidRPr="00AF3BD1">
                          <w:trPr>
                            <w:tblCellSpacing w:w="0" w:type="dxa"/>
                          </w:trPr>
                          <w:tc>
                            <w:tcPr>
                              <w:tcW w:w="0" w:type="auto"/>
                              <w:vAlign w:val="center"/>
                              <w:hideMark/>
                            </w:tcPr>
                            <w:p w:rsidR="00AF3BD1" w:rsidRPr="00AF3BD1" w:rsidRDefault="00AF3BD1">
                              <w:pPr>
                                <w:spacing w:after="90"/>
                                <w:rPr>
                                  <w:rFonts w:ascii="Calibri" w:hAnsi="Calibri" w:cs="Calibri"/>
                                  <w:color w:val="FFFFFF"/>
                                  <w:sz w:val="30"/>
                                  <w:szCs w:val="36"/>
                                </w:rPr>
                              </w:pPr>
                              <w:r w:rsidRPr="00AF3BD1">
                                <w:rPr>
                                  <w:rFonts w:ascii="Calibri" w:hAnsi="Calibri" w:cs="Calibri"/>
                                  <w:color w:val="FFFFFF"/>
                                  <w:sz w:val="30"/>
                                  <w:szCs w:val="30"/>
                                </w:rPr>
                                <w:t>  </w:t>
                              </w:r>
                            </w:p>
                            <w:p w:rsidR="00AF3BD1" w:rsidRPr="00AF3BD1" w:rsidRDefault="00AF3BD1">
                              <w:pPr>
                                <w:spacing w:after="90"/>
                                <w:rPr>
                                  <w:rFonts w:ascii="Calibri" w:hAnsi="Calibri" w:cs="Calibri"/>
                                  <w:color w:val="FFFFFF"/>
                                  <w:sz w:val="30"/>
                                  <w:szCs w:val="30"/>
                                </w:rPr>
                              </w:pPr>
                              <w:r w:rsidRPr="00AF3BD1">
                                <w:rPr>
                                  <w:rFonts w:ascii="Calibri" w:hAnsi="Calibri" w:cs="Calibri"/>
                                  <w:color w:val="FFFFFF"/>
                                  <w:sz w:val="30"/>
                                  <w:szCs w:val="30"/>
                                </w:rPr>
                                <w:t>  </w:t>
                              </w:r>
                            </w:p>
                            <w:p w:rsidR="00AF3BD1" w:rsidRPr="00AF3BD1" w:rsidRDefault="00AF3BD1">
                              <w:pPr>
                                <w:spacing w:after="90"/>
                                <w:rPr>
                                  <w:rFonts w:ascii="Calibri" w:hAnsi="Calibri" w:cs="Calibri"/>
                                  <w:color w:val="FFFFFF"/>
                                  <w:sz w:val="30"/>
                                  <w:szCs w:val="30"/>
                                </w:rPr>
                              </w:pPr>
                              <w:r w:rsidRPr="00AF3BD1">
                                <w:rPr>
                                  <w:rFonts w:ascii="Calibri" w:hAnsi="Calibri" w:cs="Calibri"/>
                                  <w:color w:val="FFFFFF"/>
                                  <w:sz w:val="30"/>
                                  <w:szCs w:val="30"/>
                                </w:rPr>
                                <w:t>  </w:t>
                              </w:r>
                            </w:p>
                            <w:p w:rsidR="00AF3BD1" w:rsidRPr="00AF3BD1" w:rsidRDefault="00AF3BD1">
                              <w:pPr>
                                <w:spacing w:after="90"/>
                                <w:rPr>
                                  <w:rFonts w:ascii="Calibri" w:hAnsi="Calibri" w:cs="Calibri"/>
                                  <w:color w:val="FFFFFF"/>
                                  <w:sz w:val="30"/>
                                  <w:szCs w:val="30"/>
                                </w:rPr>
                              </w:pPr>
                              <w:r w:rsidRPr="00AF3BD1">
                                <w:rPr>
                                  <w:rFonts w:ascii="Calibri" w:hAnsi="Calibri" w:cs="Calibri"/>
                                  <w:color w:val="FFFFFF"/>
                                  <w:sz w:val="30"/>
                                  <w:szCs w:val="30"/>
                                </w:rPr>
                                <w:t>    </w:t>
                              </w:r>
                            </w:p>
                            <w:p w:rsidR="00AF3BD1" w:rsidRPr="00AF3BD1" w:rsidRDefault="00AF3BD1">
                              <w:pPr>
                                <w:spacing w:after="90"/>
                                <w:rPr>
                                  <w:rFonts w:ascii="Calibri" w:hAnsi="Calibri" w:cs="Calibri"/>
                                  <w:color w:val="FFFFFF"/>
                                  <w:sz w:val="30"/>
                                  <w:szCs w:val="30"/>
                                </w:rPr>
                              </w:pPr>
                              <w:r w:rsidRPr="00AF3BD1">
                                <w:rPr>
                                  <w:rFonts w:ascii="Calibri" w:hAnsi="Calibri" w:cs="Calibri"/>
                                  <w:color w:val="FFFFFF"/>
                                  <w:sz w:val="30"/>
                                  <w:szCs w:val="30"/>
                                </w:rPr>
                                <w:t>  </w:t>
                              </w:r>
                            </w:p>
                            <w:p w:rsidR="00AF3BD1" w:rsidRPr="00AF3BD1" w:rsidRDefault="00AF3BD1">
                              <w:pPr>
                                <w:spacing w:after="90"/>
                                <w:rPr>
                                  <w:rFonts w:ascii="Calibri" w:hAnsi="Calibri" w:cs="Calibri"/>
                                  <w:color w:val="FFFFFF"/>
                                  <w:sz w:val="30"/>
                                  <w:szCs w:val="30"/>
                                </w:rPr>
                              </w:pPr>
                              <w:r w:rsidRPr="00AF3BD1">
                                <w:rPr>
                                  <w:rFonts w:ascii="Calibri" w:hAnsi="Calibri" w:cs="Calibri"/>
                                  <w:color w:val="FFFFFF"/>
                                  <w:sz w:val="30"/>
                                  <w:szCs w:val="30"/>
                                </w:rPr>
                                <w:t>  </w:t>
                              </w:r>
                            </w:p>
                            <w:p w:rsidR="00AF3BD1" w:rsidRPr="00AF3BD1" w:rsidRDefault="00AF3BD1">
                              <w:pPr>
                                <w:spacing w:after="90"/>
                                <w:rPr>
                                  <w:rFonts w:ascii="Calibri" w:hAnsi="Calibri" w:cs="Calibri"/>
                                  <w:color w:val="FFFFFF"/>
                                  <w:sz w:val="30"/>
                                  <w:szCs w:val="30"/>
                                </w:rPr>
                              </w:pPr>
                              <w:r w:rsidRPr="00AF3BD1">
                                <w:rPr>
                                  <w:rFonts w:ascii="Calibri" w:hAnsi="Calibri" w:cs="Calibri"/>
                                  <w:color w:val="FFFFFF"/>
                                  <w:sz w:val="30"/>
                                  <w:szCs w:val="30"/>
                                </w:rPr>
                                <w:t>  </w:t>
                              </w:r>
                            </w:p>
                            <w:p w:rsidR="00AF3BD1" w:rsidRPr="00AF3BD1" w:rsidRDefault="00AF3BD1">
                              <w:pPr>
                                <w:spacing w:after="90"/>
                                <w:rPr>
                                  <w:rFonts w:ascii="Calibri" w:hAnsi="Calibri" w:cs="Calibri"/>
                                  <w:color w:val="FFFFFF"/>
                                  <w:sz w:val="30"/>
                                  <w:szCs w:val="36"/>
                                </w:rPr>
                              </w:pPr>
                              <w:r w:rsidRPr="00AF3BD1">
                                <w:rPr>
                                  <w:rFonts w:ascii="Calibri" w:hAnsi="Calibri" w:cs="Calibri"/>
                                  <w:color w:val="FFFFFF"/>
                                  <w:sz w:val="30"/>
                                  <w:szCs w:val="30"/>
                                </w:rPr>
                                <w:t>  </w:t>
                              </w:r>
                            </w:p>
                          </w:tc>
                        </w:tr>
                      </w:tbl>
                      <w:p w:rsidR="00AF3BD1" w:rsidRPr="00AF3BD1" w:rsidRDefault="00AF3BD1">
                        <w:pPr>
                          <w:rPr>
                            <w:vanish/>
                            <w:sz w:val="20"/>
                          </w:rPr>
                        </w:pPr>
                      </w:p>
                      <w:tbl>
                        <w:tblPr>
                          <w:tblW w:w="5000" w:type="pct"/>
                          <w:tblCellSpacing w:w="0" w:type="dxa"/>
                          <w:shd w:val="clear" w:color="auto" w:fill="FFFFFF"/>
                          <w:tblCellMar>
                            <w:top w:w="75" w:type="dxa"/>
                            <w:left w:w="75" w:type="dxa"/>
                            <w:bottom w:w="75" w:type="dxa"/>
                            <w:right w:w="75" w:type="dxa"/>
                          </w:tblCellMar>
                          <w:tblLook w:val="04A0"/>
                        </w:tblPr>
                        <w:tblGrid>
                          <w:gridCol w:w="3159"/>
                        </w:tblGrid>
                        <w:tr w:rsidR="00AF3BD1" w:rsidRPr="00AF3BD1">
                          <w:trPr>
                            <w:trHeight w:val="300"/>
                            <w:tblCellSpacing w:w="0" w:type="dxa"/>
                          </w:trPr>
                          <w:tc>
                            <w:tcPr>
                              <w:tcW w:w="0" w:type="auto"/>
                              <w:shd w:val="clear" w:color="auto" w:fill="B7CA79"/>
                              <w:tcMar>
                                <w:top w:w="30" w:type="dxa"/>
                                <w:left w:w="90" w:type="dxa"/>
                                <w:bottom w:w="30" w:type="dxa"/>
                                <w:right w:w="30" w:type="dxa"/>
                              </w:tcMar>
                              <w:vAlign w:val="center"/>
                              <w:hideMark/>
                            </w:tcPr>
                            <w:p w:rsidR="00AF3BD1" w:rsidRPr="00AF3BD1" w:rsidRDefault="00AF3BD1">
                              <w:pPr>
                                <w:pStyle w:val="NormalWeb"/>
                                <w:spacing w:before="0" w:beforeAutospacing="0" w:after="0" w:afterAutospacing="0" w:line="300" w:lineRule="atLeast"/>
                                <w:jc w:val="center"/>
                                <w:rPr>
                                  <w:color w:val="FFFFFF"/>
                                  <w:sz w:val="34"/>
                                  <w:szCs w:val="40"/>
                                </w:rPr>
                              </w:pPr>
                              <w:r w:rsidRPr="00AF3BD1">
                                <w:rPr>
                                  <w:b/>
                                  <w:bCs/>
                                  <w:color w:val="FFFFFF"/>
                                  <w:sz w:val="34"/>
                                  <w:szCs w:val="34"/>
                                </w:rPr>
                                <w:t>News Items</w:t>
                              </w:r>
                            </w:p>
                          </w:tc>
                        </w:tr>
                        <w:tr w:rsidR="00AF3BD1" w:rsidRPr="00AF3BD1">
                          <w:trPr>
                            <w:tblCellSpacing w:w="0" w:type="dxa"/>
                          </w:trPr>
                          <w:tc>
                            <w:tcPr>
                              <w:tcW w:w="0" w:type="auto"/>
                              <w:shd w:val="clear" w:color="auto" w:fill="FFFFFF"/>
                              <w:vAlign w:val="center"/>
                              <w:hideMark/>
                            </w:tcPr>
                            <w:p w:rsidR="00AF3BD1" w:rsidRPr="00AF3BD1" w:rsidRDefault="00361506">
                              <w:pPr>
                                <w:pStyle w:val="NormalWeb"/>
                                <w:spacing w:before="0" w:beforeAutospacing="0" w:after="0" w:afterAutospacing="0"/>
                                <w:jc w:val="center"/>
                                <w:rPr>
                                  <w:rFonts w:ascii="Calibri" w:hAnsi="Calibri" w:cs="Calibri"/>
                                  <w:color w:val="572C13"/>
                                  <w:sz w:val="27"/>
                                  <w:szCs w:val="32"/>
                                </w:rPr>
                              </w:pPr>
                              <w:hyperlink r:id="rId27" w:tgtFrame="_blank" w:history="1">
                                <w:r w:rsidR="00AF3BD1" w:rsidRPr="00AF3BD1">
                                  <w:rPr>
                                    <w:rStyle w:val="Hyperlink"/>
                                    <w:rFonts w:ascii="Calibri" w:hAnsi="Calibri" w:cs="Calibri"/>
                                    <w:b/>
                                    <w:bCs/>
                                    <w:i/>
                                    <w:iCs/>
                                    <w:color w:val="572C13"/>
                                    <w:sz w:val="27"/>
                                    <w:szCs w:val="27"/>
                                    <w:u w:val="none"/>
                                  </w:rPr>
                                  <w:t>WSDA</w:t>
                                </w:r>
                              </w:hyperlink>
                            </w:p>
                            <w:p w:rsidR="00AF3BD1" w:rsidRPr="00AF3BD1" w:rsidRDefault="00AF3BD1">
                              <w:pPr>
                                <w:pStyle w:val="NormalWeb"/>
                                <w:spacing w:before="0" w:beforeAutospacing="0" w:after="0" w:afterAutospacing="0"/>
                                <w:jc w:val="center"/>
                                <w:rPr>
                                  <w:rFonts w:ascii="Calibri" w:hAnsi="Calibri" w:cs="Calibri"/>
                                  <w:color w:val="572C13"/>
                                  <w:szCs w:val="28"/>
                                </w:rPr>
                              </w:pPr>
                              <w:r w:rsidRPr="00AF3BD1">
                                <w:rPr>
                                  <w:rStyle w:val="Strong"/>
                                  <w:rFonts w:ascii="Calibri" w:hAnsi="Calibri" w:cs="Calibri"/>
                                  <w:i/>
                                  <w:iCs/>
                                  <w:color w:val="572C13"/>
                                </w:rPr>
                                <w:t>Free Pesticide Disposal</w:t>
                              </w:r>
                            </w:p>
                            <w:p w:rsidR="00AF3BD1" w:rsidRPr="00AF3BD1" w:rsidRDefault="00AF3BD1">
                              <w:pPr>
                                <w:pStyle w:val="NormalWeb"/>
                                <w:spacing w:before="0" w:beforeAutospacing="0" w:after="0" w:afterAutospacing="0"/>
                                <w:jc w:val="center"/>
                                <w:rPr>
                                  <w:rFonts w:ascii="Calibri" w:hAnsi="Calibri" w:cs="Calibri"/>
                                  <w:color w:val="572C13"/>
                                </w:rPr>
                              </w:pPr>
                              <w:r w:rsidRPr="00AF3BD1">
                                <w:rPr>
                                  <w:rStyle w:val="Strong"/>
                                  <w:rFonts w:ascii="Calibri" w:hAnsi="Calibri" w:cs="Calibri"/>
                                  <w:i/>
                                  <w:iCs/>
                                  <w:color w:val="572C13"/>
                                </w:rPr>
                                <w:t>In Prosser</w:t>
                              </w:r>
                            </w:p>
                            <w:p w:rsidR="00AF3BD1" w:rsidRPr="00AF3BD1" w:rsidRDefault="00AF3BD1">
                              <w:pPr>
                                <w:rPr>
                                  <w:rFonts w:ascii="Calibri" w:hAnsi="Calibri" w:cs="Calibri"/>
                                  <w:color w:val="FFFFFF"/>
                                  <w:sz w:val="18"/>
                                </w:rPr>
                              </w:pPr>
                              <w:r w:rsidRPr="00AF3BD1">
                                <w:rPr>
                                  <w:rFonts w:ascii="Calibri" w:hAnsi="Calibri" w:cs="Calibri"/>
                                  <w:color w:val="8C2000"/>
                                  <w:sz w:val="18"/>
                                  <w:szCs w:val="18"/>
                                </w:rPr>
                                <w:t xml:space="preserve">  </w:t>
                              </w:r>
                            </w:p>
                            <w:p w:rsidR="00AF3BD1" w:rsidRPr="00AF3BD1" w:rsidRDefault="00AF3BD1">
                              <w:pPr>
                                <w:pStyle w:val="NormalWeb"/>
                                <w:spacing w:before="0" w:beforeAutospacing="0" w:after="0" w:afterAutospacing="0"/>
                                <w:jc w:val="both"/>
                                <w:rPr>
                                  <w:rFonts w:ascii="Calibri" w:hAnsi="Calibri" w:cs="Calibri"/>
                                  <w:color w:val="572C13"/>
                                  <w:sz w:val="17"/>
                                  <w:szCs w:val="20"/>
                                </w:rPr>
                              </w:pPr>
                              <w:r w:rsidRPr="00AF3BD1">
                                <w:rPr>
                                  <w:rFonts w:ascii="Calibri" w:hAnsi="Calibri" w:cs="Calibri"/>
                                  <w:color w:val="572C13"/>
                                  <w:sz w:val="17"/>
                                  <w:szCs w:val="17"/>
                                </w:rPr>
                                <w:t xml:space="preserve">OLYMPIA - The Washington State Department of Agriculture is sponsoring </w:t>
                              </w:r>
                              <w:proofErr w:type="gramStart"/>
                              <w:r w:rsidRPr="00AF3BD1">
                                <w:rPr>
                                  <w:rFonts w:ascii="Calibri" w:hAnsi="Calibri" w:cs="Calibri"/>
                                  <w:color w:val="572C13"/>
                                  <w:sz w:val="17"/>
                                  <w:szCs w:val="17"/>
                                </w:rPr>
                                <w:t>a  free</w:t>
                              </w:r>
                              <w:proofErr w:type="gramEnd"/>
                              <w:r w:rsidRPr="00AF3BD1">
                                <w:rPr>
                                  <w:rFonts w:ascii="Calibri" w:hAnsi="Calibri" w:cs="Calibri"/>
                                  <w:color w:val="572C13"/>
                                  <w:sz w:val="17"/>
                                  <w:szCs w:val="17"/>
                                </w:rPr>
                                <w:t xml:space="preserve"> pesticide disposal event this year in Prosser. Advance sign-up is required and deadline for signup is August 31st for the October 20th event. </w:t>
                              </w:r>
                            </w:p>
                            <w:p w:rsidR="00AF3BD1" w:rsidRPr="00AF3BD1" w:rsidRDefault="00AF3BD1">
                              <w:pPr>
                                <w:pStyle w:val="NormalWeb"/>
                                <w:spacing w:before="0" w:beforeAutospacing="0" w:after="0" w:afterAutospacing="0"/>
                                <w:jc w:val="both"/>
                                <w:rPr>
                                  <w:rFonts w:ascii="Calibri" w:hAnsi="Calibri" w:cs="Calibri"/>
                                  <w:color w:val="572C13"/>
                                  <w:sz w:val="17"/>
                                  <w:szCs w:val="17"/>
                                </w:rPr>
                              </w:pPr>
                              <w:r w:rsidRPr="00AF3BD1">
                                <w:rPr>
                                  <w:rFonts w:ascii="Calibri" w:hAnsi="Calibri" w:cs="Calibri"/>
                                  <w:color w:val="572C13"/>
                                  <w:sz w:val="17"/>
                                  <w:szCs w:val="17"/>
                                </w:rPr>
                                <w:t xml:space="preserve">WSDA encourages farms, businesses, residents and landowners to inspect their storage sheds, barns, shops and garages. </w:t>
                              </w:r>
                              <w:r w:rsidRPr="00AF3BD1">
                                <w:rPr>
                                  <w:rFonts w:ascii="Calibri" w:hAnsi="Calibri" w:cs="Calibri"/>
                                  <w:color w:val="572C13"/>
                                  <w:sz w:val="17"/>
                                  <w:szCs w:val="17"/>
                                </w:rPr>
                                <w:lastRenderedPageBreak/>
                                <w:t>The agency will accept any agricultural and commercial grade pesticides that are no longer needed.</w:t>
                              </w:r>
                            </w:p>
                            <w:p w:rsidR="00AF3BD1" w:rsidRPr="00AF3BD1" w:rsidRDefault="00AF3BD1">
                              <w:pPr>
                                <w:pStyle w:val="NormalWeb"/>
                                <w:spacing w:before="0" w:beforeAutospacing="0" w:after="0" w:afterAutospacing="0"/>
                                <w:jc w:val="both"/>
                                <w:rPr>
                                  <w:rFonts w:ascii="Calibri" w:hAnsi="Calibri" w:cs="Calibri"/>
                                  <w:color w:val="572C13"/>
                                  <w:sz w:val="17"/>
                                  <w:szCs w:val="17"/>
                                </w:rPr>
                              </w:pPr>
                              <w:r w:rsidRPr="00AF3BD1">
                                <w:rPr>
                                  <w:rFonts w:ascii="Calibri" w:hAnsi="Calibri" w:cs="Calibri"/>
                                  <w:color w:val="572C13"/>
                                  <w:sz w:val="17"/>
                                  <w:szCs w:val="17"/>
                                </w:rPr>
                                <w:t>  </w:t>
                              </w:r>
                            </w:p>
                            <w:p w:rsidR="00AF3BD1" w:rsidRPr="00AF3BD1" w:rsidRDefault="00AF3BD1">
                              <w:pPr>
                                <w:pStyle w:val="NormalWeb"/>
                                <w:spacing w:before="0" w:beforeAutospacing="0" w:after="0" w:afterAutospacing="0"/>
                                <w:jc w:val="both"/>
                                <w:rPr>
                                  <w:rFonts w:ascii="Calibri" w:hAnsi="Calibri" w:cs="Calibri"/>
                                  <w:color w:val="FFFFFF"/>
                                  <w:sz w:val="17"/>
                                  <w:szCs w:val="17"/>
                                </w:rPr>
                              </w:pPr>
                              <w:r w:rsidRPr="00AF3BD1">
                                <w:rPr>
                                  <w:rFonts w:ascii="Calibri" w:hAnsi="Calibri" w:cs="Calibri"/>
                                  <w:color w:val="572C13"/>
                                  <w:sz w:val="17"/>
                                  <w:szCs w:val="17"/>
                                </w:rPr>
                                <w:t xml:space="preserve">Call 1-877-301-4555 (toll free) or e-mail: </w:t>
                              </w:r>
                              <w:hyperlink r:id="rId28" w:tgtFrame="_blank" w:history="1">
                                <w:r w:rsidRPr="00AF3BD1">
                                  <w:rPr>
                                    <w:rStyle w:val="Hyperlink"/>
                                    <w:rFonts w:ascii="Calibri" w:hAnsi="Calibri" w:cs="Calibri"/>
                                    <w:b/>
                                    <w:bCs/>
                                    <w:sz w:val="18"/>
                                    <w:szCs w:val="18"/>
                                  </w:rPr>
                                  <w:t>wastepesticide@agr.wa.gov </w:t>
                                </w:r>
                              </w:hyperlink>
                              <w:r w:rsidRPr="00AF3BD1">
                                <w:rPr>
                                  <w:rStyle w:val="Strong"/>
                                  <w:rFonts w:ascii="Calibri" w:hAnsi="Calibri" w:cs="Calibri"/>
                                  <w:color w:val="FFFFFF"/>
                                  <w:sz w:val="18"/>
                                  <w:szCs w:val="18"/>
                                </w:rPr>
                                <w:t> </w:t>
                              </w:r>
                            </w:p>
                            <w:p w:rsidR="00AF3BD1" w:rsidRPr="00AF3BD1" w:rsidRDefault="00AF3BD1">
                              <w:pPr>
                                <w:pStyle w:val="NormalWeb"/>
                                <w:spacing w:before="0" w:beforeAutospacing="0" w:after="0" w:afterAutospacing="0"/>
                                <w:jc w:val="both"/>
                                <w:rPr>
                                  <w:rFonts w:ascii="Calibri" w:hAnsi="Calibri" w:cs="Calibri"/>
                                  <w:color w:val="FFFFFF"/>
                                  <w:sz w:val="17"/>
                                  <w:szCs w:val="17"/>
                                </w:rPr>
                              </w:pPr>
                              <w:proofErr w:type="gramStart"/>
                              <w:r w:rsidRPr="00AF3BD1">
                                <w:rPr>
                                  <w:rFonts w:ascii="Calibri" w:hAnsi="Calibri" w:cs="Calibri"/>
                                  <w:color w:val="572C13"/>
                                  <w:sz w:val="17"/>
                                  <w:szCs w:val="17"/>
                                </w:rPr>
                                <w:t>to</w:t>
                              </w:r>
                              <w:proofErr w:type="gramEnd"/>
                              <w:r w:rsidRPr="00AF3BD1">
                                <w:rPr>
                                  <w:rFonts w:ascii="Calibri" w:hAnsi="Calibri" w:cs="Calibri"/>
                                  <w:color w:val="FFFFFF"/>
                                  <w:sz w:val="17"/>
                                  <w:szCs w:val="17"/>
                                </w:rPr>
                                <w:t xml:space="preserve"> </w:t>
                              </w:r>
                              <w:r w:rsidRPr="00AF3BD1">
                                <w:rPr>
                                  <w:rFonts w:ascii="Calibri" w:hAnsi="Calibri" w:cs="Calibri"/>
                                  <w:color w:val="572C13"/>
                                  <w:sz w:val="17"/>
                                  <w:szCs w:val="17"/>
                                </w:rPr>
                                <w:t>sign up for the event.</w:t>
                              </w:r>
                            </w:p>
                            <w:p w:rsidR="00AF3BD1" w:rsidRPr="00AF3BD1" w:rsidRDefault="00AF3BD1">
                              <w:pPr>
                                <w:pStyle w:val="NormalWeb"/>
                                <w:spacing w:before="0" w:beforeAutospacing="0" w:after="0" w:afterAutospacing="0"/>
                                <w:rPr>
                                  <w:rFonts w:ascii="Calibri" w:hAnsi="Calibri" w:cs="Calibri"/>
                                  <w:color w:val="572C13"/>
                                  <w:sz w:val="17"/>
                                  <w:szCs w:val="17"/>
                                </w:rPr>
                              </w:pPr>
                              <w:r w:rsidRPr="00AF3BD1">
                                <w:rPr>
                                  <w:rFonts w:ascii="Calibri" w:hAnsi="Calibri" w:cs="Calibri"/>
                                  <w:color w:val="572C13"/>
                                  <w:sz w:val="17"/>
                                  <w:szCs w:val="17"/>
                                </w:rPr>
                                <w:t> </w:t>
                              </w:r>
                            </w:p>
                            <w:p w:rsidR="00AF3BD1" w:rsidRPr="00AF3BD1" w:rsidRDefault="00AF3BD1">
                              <w:pPr>
                                <w:pStyle w:val="NormalWeb"/>
                                <w:spacing w:before="0" w:beforeAutospacing="0" w:after="0" w:afterAutospacing="0"/>
                                <w:jc w:val="both"/>
                                <w:rPr>
                                  <w:rFonts w:ascii="Calibri" w:hAnsi="Calibri" w:cs="Calibri"/>
                                  <w:color w:val="572C13"/>
                                  <w:sz w:val="17"/>
                                  <w:szCs w:val="17"/>
                                </w:rPr>
                              </w:pPr>
                              <w:r w:rsidRPr="00AF3BD1">
                                <w:rPr>
                                  <w:rFonts w:ascii="Calibri" w:hAnsi="Calibri" w:cs="Calibri"/>
                                  <w:color w:val="572C13"/>
                                  <w:sz w:val="17"/>
                                  <w:szCs w:val="17"/>
                                </w:rPr>
                                <w:t xml:space="preserve">Customers will receive the supplies necessary to protect broken or leaky containers to ensure safe transportation to the collection site, as well as directions to the site, hours of operation and transportation documents. Customer names do not appear on any retained documents. Upon request, WSDA will provide free assistance at a customer's property to help inventory unwanted pesticides and package leaky containers. </w:t>
                              </w:r>
                            </w:p>
                            <w:p w:rsidR="00AF3BD1" w:rsidRPr="00AF3BD1" w:rsidRDefault="00AF3BD1">
                              <w:pPr>
                                <w:jc w:val="both"/>
                                <w:rPr>
                                  <w:rFonts w:ascii="Calibri" w:hAnsi="Calibri" w:cs="Calibri"/>
                                  <w:color w:val="572C13"/>
                                  <w:sz w:val="17"/>
                                  <w:szCs w:val="17"/>
                                </w:rPr>
                              </w:pPr>
                              <w:r w:rsidRPr="00AF3BD1">
                                <w:rPr>
                                  <w:rFonts w:ascii="Calibri" w:hAnsi="Calibri" w:cs="Calibri"/>
                                  <w:color w:val="572C13"/>
                                  <w:sz w:val="17"/>
                                  <w:szCs w:val="17"/>
                                </w:rPr>
                                <w:t>  </w:t>
                              </w:r>
                            </w:p>
                          </w:tc>
                        </w:tr>
                      </w:tbl>
                      <w:p w:rsidR="00AF3BD1" w:rsidRPr="00AF3BD1" w:rsidRDefault="00AF3BD1">
                        <w:pPr>
                          <w:rPr>
                            <w:vanish/>
                            <w:sz w:val="20"/>
                          </w:rPr>
                        </w:pPr>
                      </w:p>
                      <w:tbl>
                        <w:tblPr>
                          <w:tblW w:w="5000" w:type="pct"/>
                          <w:tblCellSpacing w:w="0" w:type="dxa"/>
                          <w:tblCellMar>
                            <w:top w:w="75" w:type="dxa"/>
                            <w:left w:w="75" w:type="dxa"/>
                            <w:bottom w:w="75" w:type="dxa"/>
                            <w:right w:w="75" w:type="dxa"/>
                          </w:tblCellMar>
                          <w:tblLook w:val="04A0"/>
                        </w:tblPr>
                        <w:tblGrid>
                          <w:gridCol w:w="3159"/>
                        </w:tblGrid>
                        <w:tr w:rsidR="00AF3BD1" w:rsidRPr="00AF3BD1">
                          <w:trPr>
                            <w:trHeight w:val="300"/>
                            <w:tblCellSpacing w:w="0" w:type="dxa"/>
                          </w:trPr>
                          <w:tc>
                            <w:tcPr>
                              <w:tcW w:w="0" w:type="auto"/>
                              <w:shd w:val="clear" w:color="auto" w:fill="B7CA79"/>
                              <w:tcMar>
                                <w:top w:w="30" w:type="dxa"/>
                                <w:left w:w="90" w:type="dxa"/>
                                <w:bottom w:w="30" w:type="dxa"/>
                                <w:right w:w="30" w:type="dxa"/>
                              </w:tcMar>
                              <w:vAlign w:val="center"/>
                              <w:hideMark/>
                            </w:tcPr>
                            <w:p w:rsidR="00AF3BD1" w:rsidRPr="00AF3BD1" w:rsidRDefault="00AF3BD1">
                              <w:pPr>
                                <w:pStyle w:val="NormalWeb"/>
                                <w:spacing w:before="0" w:beforeAutospacing="0" w:after="0" w:afterAutospacing="0" w:line="300" w:lineRule="atLeast"/>
                                <w:jc w:val="center"/>
                                <w:rPr>
                                  <w:color w:val="FFFFFF"/>
                                  <w:sz w:val="30"/>
                                  <w:szCs w:val="36"/>
                                </w:rPr>
                              </w:pPr>
                              <w:r w:rsidRPr="00AF3BD1">
                                <w:rPr>
                                  <w:b/>
                                  <w:bCs/>
                                  <w:color w:val="FFFFFF"/>
                                  <w:sz w:val="30"/>
                                  <w:szCs w:val="30"/>
                                </w:rPr>
                                <w:t>Partner</w:t>
                              </w:r>
                              <w:r w:rsidRPr="00AF3BD1">
                                <w:rPr>
                                  <w:b/>
                                  <w:bCs/>
                                  <w:color w:val="FFFFFF"/>
                                  <w:sz w:val="30"/>
                                  <w:szCs w:val="30"/>
                                </w:rPr>
                                <w:br/>
                                <w:t>Quick Links</w:t>
                              </w:r>
                            </w:p>
                          </w:tc>
                        </w:tr>
                        <w:tr w:rsidR="00AF3BD1" w:rsidRPr="00AF3BD1">
                          <w:trPr>
                            <w:tblCellSpacing w:w="0" w:type="dxa"/>
                          </w:trPr>
                          <w:tc>
                            <w:tcPr>
                              <w:tcW w:w="0" w:type="auto"/>
                              <w:vAlign w:val="center"/>
                              <w:hideMark/>
                            </w:tcPr>
                            <w:p w:rsidR="00AF3BD1" w:rsidRPr="00AF3BD1" w:rsidRDefault="00AF3BD1">
                              <w:pPr>
                                <w:pStyle w:val="NormalWeb"/>
                                <w:spacing w:before="0" w:beforeAutospacing="0" w:after="0" w:afterAutospacing="0"/>
                                <w:jc w:val="center"/>
                                <w:rPr>
                                  <w:rFonts w:ascii="Calibri" w:hAnsi="Calibri" w:cs="Calibri"/>
                                  <w:color w:val="FFFFFF"/>
                                  <w:szCs w:val="28"/>
                                </w:rPr>
                              </w:pPr>
                              <w:r w:rsidRPr="00AF3BD1">
                                <w:rPr>
                                  <w:rFonts w:ascii="Calibri" w:hAnsi="Calibri" w:cs="Calibri"/>
                                  <w:color w:val="FFFFFF"/>
                                </w:rPr>
                                <w:t> </w:t>
                              </w:r>
                            </w:p>
                            <w:p w:rsidR="00AF3BD1" w:rsidRPr="00AF3BD1" w:rsidRDefault="00361506">
                              <w:pPr>
                                <w:pStyle w:val="NormalWeb"/>
                                <w:spacing w:before="0" w:beforeAutospacing="0" w:after="0" w:afterAutospacing="0"/>
                                <w:jc w:val="center"/>
                                <w:rPr>
                                  <w:rFonts w:ascii="Calibri" w:hAnsi="Calibri" w:cs="Calibri"/>
                                  <w:color w:val="FFFFFF"/>
                                </w:rPr>
                              </w:pPr>
                              <w:hyperlink r:id="rId29" w:tgtFrame="_blank" w:history="1">
                                <w:r w:rsidR="00AF3BD1" w:rsidRPr="00AF3BD1">
                                  <w:rPr>
                                    <w:rStyle w:val="Hyperlink"/>
                                    <w:rFonts w:ascii="Calibri" w:hAnsi="Calibri" w:cs="Calibri"/>
                                    <w:color w:val="FFFFFF"/>
                                  </w:rPr>
                                  <w:t>Port of Benton</w:t>
                                </w:r>
                              </w:hyperlink>
                            </w:p>
                            <w:p w:rsidR="00AF3BD1" w:rsidRPr="00AF3BD1" w:rsidRDefault="00AF3BD1">
                              <w:pPr>
                                <w:pStyle w:val="NormalWeb"/>
                                <w:spacing w:before="0" w:beforeAutospacing="0" w:after="0" w:afterAutospacing="0"/>
                                <w:jc w:val="center"/>
                                <w:rPr>
                                  <w:rFonts w:ascii="Calibri" w:hAnsi="Calibri" w:cs="Calibri"/>
                                  <w:color w:val="FFFFFF"/>
                                </w:rPr>
                              </w:pPr>
                              <w:r w:rsidRPr="00AF3BD1">
                                <w:rPr>
                                  <w:rFonts w:ascii="Calibri" w:hAnsi="Calibri" w:cs="Calibri"/>
                                  <w:color w:val="FFFFFF"/>
                                </w:rPr>
                                <w:t> </w:t>
                              </w:r>
                            </w:p>
                            <w:p w:rsidR="00AF3BD1" w:rsidRPr="00AF3BD1" w:rsidRDefault="00361506">
                              <w:pPr>
                                <w:pStyle w:val="NormalWeb"/>
                                <w:spacing w:before="0" w:beforeAutospacing="0" w:after="0" w:afterAutospacing="0"/>
                                <w:jc w:val="center"/>
                                <w:rPr>
                                  <w:rFonts w:ascii="Calibri" w:hAnsi="Calibri" w:cs="Calibri"/>
                                  <w:color w:val="FFFFFF"/>
                                </w:rPr>
                              </w:pPr>
                              <w:hyperlink r:id="rId30" w:tgtFrame="_blank" w:history="1">
                                <w:r w:rsidR="00AF3BD1" w:rsidRPr="00AF3BD1">
                                  <w:rPr>
                                    <w:rStyle w:val="Hyperlink"/>
                                    <w:rFonts w:ascii="Calibri" w:hAnsi="Calibri" w:cs="Calibri"/>
                                    <w:color w:val="FFFFFF"/>
                                  </w:rPr>
                                  <w:t>City of Prosser</w:t>
                                </w:r>
                              </w:hyperlink>
                            </w:p>
                            <w:p w:rsidR="00AF3BD1" w:rsidRPr="00AF3BD1" w:rsidRDefault="00AF3BD1">
                              <w:pPr>
                                <w:pStyle w:val="NormalWeb"/>
                                <w:spacing w:before="0" w:beforeAutospacing="0" w:after="0" w:afterAutospacing="0"/>
                                <w:jc w:val="center"/>
                                <w:rPr>
                                  <w:rFonts w:ascii="Calibri" w:hAnsi="Calibri" w:cs="Calibri"/>
                                  <w:color w:val="FFFFFF"/>
                                </w:rPr>
                              </w:pPr>
                              <w:r w:rsidRPr="00AF3BD1">
                                <w:rPr>
                                  <w:rFonts w:ascii="Calibri" w:hAnsi="Calibri" w:cs="Calibri"/>
                                  <w:color w:val="FFFFFF"/>
                                </w:rPr>
                                <w:t> </w:t>
                              </w:r>
                            </w:p>
                            <w:p w:rsidR="00AF3BD1" w:rsidRPr="00AF3BD1" w:rsidRDefault="00361506">
                              <w:pPr>
                                <w:pStyle w:val="NormalWeb"/>
                                <w:spacing w:before="0" w:beforeAutospacing="0" w:after="0" w:afterAutospacing="0"/>
                                <w:jc w:val="center"/>
                                <w:rPr>
                                  <w:rFonts w:ascii="Calibri" w:hAnsi="Calibri" w:cs="Calibri"/>
                                  <w:color w:val="FFFFFF"/>
                                  <w:szCs w:val="28"/>
                                </w:rPr>
                              </w:pPr>
                              <w:hyperlink r:id="rId31" w:tgtFrame="_blank" w:history="1">
                                <w:r w:rsidR="00AF3BD1" w:rsidRPr="00AF3BD1">
                                  <w:rPr>
                                    <w:rStyle w:val="Hyperlink"/>
                                    <w:rFonts w:ascii="Calibri" w:hAnsi="Calibri" w:cs="Calibri"/>
                                    <w:color w:val="FFFFFF"/>
                                  </w:rPr>
                                  <w:t>Benton County</w:t>
                                </w:r>
                              </w:hyperlink>
                            </w:p>
                          </w:tc>
                        </w:tr>
                      </w:tbl>
                      <w:p w:rsidR="00AF3BD1" w:rsidRPr="00AF3BD1" w:rsidRDefault="00AF3BD1">
                        <w:pPr>
                          <w:rPr>
                            <w:sz w:val="17"/>
                            <w:szCs w:val="17"/>
                          </w:rPr>
                        </w:pPr>
                      </w:p>
                    </w:tc>
                  </w:tr>
                  <w:tr w:rsidR="00AF3BD1" w:rsidRPr="00AF3BD1">
                    <w:trPr>
                      <w:trHeight w:val="75"/>
                      <w:tblCellSpacing w:w="0" w:type="dxa"/>
                    </w:trPr>
                    <w:tc>
                      <w:tcPr>
                        <w:tcW w:w="5000" w:type="pct"/>
                        <w:gridSpan w:val="3"/>
                        <w:shd w:val="clear" w:color="auto" w:fill="B7CA79"/>
                        <w:vAlign w:val="center"/>
                        <w:hideMark/>
                      </w:tcPr>
                      <w:p w:rsidR="00AF3BD1" w:rsidRPr="00AF3BD1" w:rsidRDefault="00AF3BD1">
                        <w:pPr>
                          <w:rPr>
                            <w:sz w:val="17"/>
                            <w:szCs w:val="17"/>
                          </w:rPr>
                        </w:pPr>
                      </w:p>
                    </w:tc>
                  </w:tr>
                  <w:tr w:rsidR="00AF3BD1" w:rsidRPr="00AF3BD1">
                    <w:trPr>
                      <w:tblCellSpacing w:w="0" w:type="dxa"/>
                    </w:trPr>
                    <w:tc>
                      <w:tcPr>
                        <w:tcW w:w="5000" w:type="pct"/>
                        <w:gridSpan w:val="3"/>
                        <w:shd w:val="clear" w:color="auto" w:fill="FFFFFF"/>
                        <w:vAlign w:val="center"/>
                      </w:tcPr>
                      <w:tbl>
                        <w:tblPr>
                          <w:tblW w:w="5000" w:type="pct"/>
                          <w:tblCellSpacing w:w="0" w:type="dxa"/>
                          <w:tblCellMar>
                            <w:top w:w="75" w:type="dxa"/>
                            <w:left w:w="75" w:type="dxa"/>
                            <w:bottom w:w="75" w:type="dxa"/>
                            <w:right w:w="75" w:type="dxa"/>
                          </w:tblCellMar>
                          <w:tblLook w:val="04A0"/>
                        </w:tblPr>
                        <w:tblGrid>
                          <w:gridCol w:w="9000"/>
                        </w:tblGrid>
                        <w:tr w:rsidR="00AF3BD1" w:rsidRPr="00AF3BD1">
                          <w:trPr>
                            <w:trHeight w:val="300"/>
                            <w:tblCellSpacing w:w="0" w:type="dxa"/>
                          </w:trPr>
                          <w:tc>
                            <w:tcPr>
                              <w:tcW w:w="5000" w:type="pct"/>
                              <w:shd w:val="clear" w:color="auto" w:fill="89725B"/>
                              <w:tcMar>
                                <w:top w:w="30" w:type="dxa"/>
                                <w:left w:w="90" w:type="dxa"/>
                                <w:bottom w:w="30" w:type="dxa"/>
                                <w:right w:w="30" w:type="dxa"/>
                              </w:tcMar>
                              <w:vAlign w:val="center"/>
                              <w:hideMark/>
                            </w:tcPr>
                            <w:p w:rsidR="00AF3BD1" w:rsidRPr="00AF3BD1" w:rsidRDefault="00AF3BD1">
                              <w:pPr>
                                <w:pStyle w:val="NormalWeb"/>
                                <w:spacing w:before="0" w:beforeAutospacing="0" w:after="0" w:afterAutospacing="0"/>
                                <w:rPr>
                                  <w:rFonts w:ascii="Trebuchet MS" w:hAnsi="Trebuchet MS"/>
                                  <w:color w:val="F6E8B1"/>
                                  <w:sz w:val="17"/>
                                  <w:szCs w:val="20"/>
                                </w:rPr>
                              </w:pPr>
                              <w:bookmarkStart w:id="2" w:name="LETTER.BLOCK3"/>
                              <w:r w:rsidRPr="00AF3BD1">
                                <w:rPr>
                                  <w:rFonts w:ascii="Trebuchet MS" w:hAnsi="Trebuchet MS"/>
                                  <w:color w:val="F6E8B1"/>
                                  <w:sz w:val="17"/>
                                  <w:szCs w:val="17"/>
                                </w:rPr>
                                <w:t> </w:t>
                              </w:r>
                            </w:p>
                          </w:tc>
                        </w:tr>
                        <w:tr w:rsidR="00AF3BD1" w:rsidRPr="00AF3BD1">
                          <w:trPr>
                            <w:tblCellSpacing w:w="0" w:type="dxa"/>
                          </w:trPr>
                          <w:tc>
                            <w:tcPr>
                              <w:tcW w:w="5000" w:type="pct"/>
                              <w:hideMark/>
                            </w:tcPr>
                            <w:p w:rsidR="00AF3BD1" w:rsidRPr="00AF3BD1" w:rsidRDefault="00AF3BD1">
                              <w:pPr>
                                <w:pStyle w:val="NormalWeb"/>
                                <w:spacing w:before="0" w:beforeAutospacing="0" w:after="0" w:afterAutospacing="0"/>
                                <w:jc w:val="center"/>
                                <w:rPr>
                                  <w:rFonts w:ascii="Arial" w:hAnsi="Arial" w:cs="Arial"/>
                                  <w:color w:val="666666"/>
                                  <w:sz w:val="17"/>
                                  <w:szCs w:val="17"/>
                                </w:rPr>
                              </w:pPr>
                              <w:r w:rsidRPr="00AF3BD1">
                                <w:rPr>
                                  <w:rStyle w:val="Strong"/>
                                  <w:color w:val="800000"/>
                                  <w:sz w:val="34"/>
                                  <w:szCs w:val="34"/>
                                </w:rPr>
                                <w:t>Walter Clore Wine &amp; Culinary Center</w:t>
                              </w:r>
                            </w:p>
                            <w:p w:rsidR="00AF3BD1" w:rsidRPr="00AF3BD1" w:rsidRDefault="00AF3BD1">
                              <w:pPr>
                                <w:pStyle w:val="NormalWeb"/>
                                <w:spacing w:before="0" w:beforeAutospacing="0" w:after="0" w:afterAutospacing="0"/>
                                <w:jc w:val="center"/>
                                <w:rPr>
                                  <w:rFonts w:ascii="Arial" w:hAnsi="Arial" w:cs="Arial"/>
                                  <w:color w:val="666666"/>
                                  <w:sz w:val="17"/>
                                  <w:szCs w:val="17"/>
                                </w:rPr>
                              </w:pPr>
                              <w:r w:rsidRPr="00AF3BD1">
                                <w:rPr>
                                  <w:rStyle w:val="Strong"/>
                                  <w:color w:val="800000"/>
                                  <w:sz w:val="34"/>
                                  <w:szCs w:val="34"/>
                                </w:rPr>
                                <w:t>A Grand Opening </w:t>
                              </w:r>
                              <w:r w:rsidRPr="00AF3BD1">
                                <w:rPr>
                                  <w:rFonts w:ascii="Arial" w:hAnsi="Arial" w:cs="Arial"/>
                                  <w:b/>
                                  <w:bCs/>
                                  <w:color w:val="666666"/>
                                  <w:sz w:val="17"/>
                                  <w:szCs w:val="17"/>
                                </w:rPr>
                                <w:br/>
                              </w:r>
                              <w:r w:rsidRPr="00AF3BD1">
                                <w:rPr>
                                  <w:rStyle w:val="Strong"/>
                                  <w:rFonts w:ascii="Arial" w:hAnsi="Arial" w:cs="Arial"/>
                                  <w:color w:val="666666"/>
                                  <w:sz w:val="17"/>
                                  <w:szCs w:val="17"/>
                                </w:rPr>
                                <w:t> </w:t>
                              </w:r>
                            </w:p>
                            <w:tbl>
                              <w:tblPr>
                                <w:tblW w:w="6090" w:type="dxa"/>
                                <w:jc w:val="center"/>
                                <w:tblCellSpacing w:w="15" w:type="dxa"/>
                                <w:tblLook w:val="04A0"/>
                              </w:tblPr>
                              <w:tblGrid>
                                <w:gridCol w:w="6210"/>
                              </w:tblGrid>
                              <w:tr w:rsidR="00AF3BD1" w:rsidRPr="00AF3BD1">
                                <w:trPr>
                                  <w:tblCellSpacing w:w="15" w:type="dxa"/>
                                  <w:jc w:val="center"/>
                                </w:trPr>
                                <w:tc>
                                  <w:tcPr>
                                    <w:tcW w:w="6090" w:type="dxa"/>
                                    <w:tcMar>
                                      <w:top w:w="15" w:type="dxa"/>
                                      <w:left w:w="15" w:type="dxa"/>
                                      <w:bottom w:w="15" w:type="dxa"/>
                                      <w:right w:w="15" w:type="dxa"/>
                                    </w:tcMar>
                                    <w:vAlign w:val="center"/>
                                    <w:hideMark/>
                                  </w:tcPr>
                                  <w:p w:rsidR="00AF3BD1" w:rsidRPr="00AF3BD1" w:rsidRDefault="00AF3BD1">
                                    <w:pPr>
                                      <w:jc w:val="center"/>
                                      <w:rPr>
                                        <w:sz w:val="20"/>
                                      </w:rPr>
                                    </w:pPr>
                                    <w:r w:rsidRPr="00AF3BD1">
                                      <w:rPr>
                                        <w:noProof/>
                                        <w:sz w:val="20"/>
                                        <w:szCs w:val="20"/>
                                      </w:rPr>
                                      <w:drawing>
                                        <wp:inline distT="0" distB="0" distL="0" distR="0">
                                          <wp:extent cx="3867150" cy="2552700"/>
                                          <wp:effectExtent l="19050" t="0" r="0" b="0"/>
                                          <wp:docPr id="12" name="Picture 12" descr="Clore Center T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ore Center Toast"/>
                                                  <pic:cNvPicPr>
                                                    <a:picLocks noChangeAspect="1" noChangeArrowheads="1"/>
                                                  </pic:cNvPicPr>
                                                </pic:nvPicPr>
                                                <pic:blipFill>
                                                  <a:blip r:embed="rId32" cstate="print"/>
                                                  <a:srcRect/>
                                                  <a:stretch>
                                                    <a:fillRect/>
                                                  </a:stretch>
                                                </pic:blipFill>
                                                <pic:spPr bwMode="auto">
                                                  <a:xfrm>
                                                    <a:off x="0" y="0"/>
                                                    <a:ext cx="3867150" cy="2552700"/>
                                                  </a:xfrm>
                                                  <a:prstGeom prst="rect">
                                                    <a:avLst/>
                                                  </a:prstGeom>
                                                  <a:noFill/>
                                                  <a:ln w="9525">
                                                    <a:noFill/>
                                                    <a:miter lim="800000"/>
                                                    <a:headEnd/>
                                                    <a:tailEnd/>
                                                  </a:ln>
                                                </pic:spPr>
                                              </pic:pic>
                                            </a:graphicData>
                                          </a:graphic>
                                        </wp:inline>
                                      </w:drawing>
                                    </w:r>
                                  </w:p>
                                </w:tc>
                              </w:tr>
                              <w:tr w:rsidR="00AF3BD1" w:rsidRPr="00AF3BD1">
                                <w:trPr>
                                  <w:tblCellSpacing w:w="15" w:type="dxa"/>
                                  <w:jc w:val="center"/>
                                </w:trPr>
                                <w:tc>
                                  <w:tcPr>
                                    <w:tcW w:w="0" w:type="auto"/>
                                    <w:tcMar>
                                      <w:top w:w="15" w:type="dxa"/>
                                      <w:left w:w="15" w:type="dxa"/>
                                      <w:bottom w:w="15" w:type="dxa"/>
                                      <w:right w:w="15" w:type="dxa"/>
                                    </w:tcMar>
                                    <w:vAlign w:val="center"/>
                                    <w:hideMark/>
                                  </w:tcPr>
                                  <w:p w:rsidR="00AF3BD1" w:rsidRPr="00AF3BD1" w:rsidRDefault="00AF3BD1">
                                    <w:pPr>
                                      <w:jc w:val="center"/>
                                      <w:rPr>
                                        <w:rFonts w:ascii="Arial" w:hAnsi="Arial" w:cs="Arial"/>
                                        <w:color w:val="666666"/>
                                        <w:sz w:val="17"/>
                                        <w:szCs w:val="17"/>
                                      </w:rPr>
                                    </w:pPr>
                                    <w:r w:rsidRPr="00AF3BD1">
                                      <w:rPr>
                                        <w:rFonts w:ascii="Arial" w:hAnsi="Arial" w:cs="Arial"/>
                                        <w:color w:val="666666"/>
                                        <w:sz w:val="17"/>
                                        <w:szCs w:val="17"/>
                                      </w:rPr>
                                      <w:t xml:space="preserve">Prosser EDA President, Jane Hagarty raises a glass in honor of Dr. Walter Clore and the completion of the Walter Clore Wine &amp; Culinary Center Outdoor Event Facility </w:t>
                                    </w:r>
                                  </w:p>
                                </w:tc>
                              </w:tr>
                            </w:tbl>
                            <w:p w:rsidR="00AF3BD1" w:rsidRPr="00AF3BD1" w:rsidRDefault="00AF3BD1">
                              <w:pPr>
                                <w:pStyle w:val="NormalWeb"/>
                                <w:spacing w:before="0" w:beforeAutospacing="0" w:after="0" w:afterAutospacing="0"/>
                                <w:rPr>
                                  <w:rFonts w:ascii="Arial" w:hAnsi="Arial" w:cs="Arial"/>
                                  <w:color w:val="666666"/>
                                  <w:sz w:val="17"/>
                                  <w:szCs w:val="17"/>
                                </w:rPr>
                              </w:pPr>
                              <w:r w:rsidRPr="00AF3BD1">
                                <w:rPr>
                                  <w:rFonts w:ascii="Arial" w:hAnsi="Arial" w:cs="Arial"/>
                                  <w:color w:val="666666"/>
                                  <w:sz w:val="17"/>
                                  <w:szCs w:val="17"/>
                                </w:rPr>
                                <w:t> </w:t>
                              </w:r>
                            </w:p>
                            <w:p w:rsidR="00AF3BD1" w:rsidRPr="00AF3BD1" w:rsidRDefault="00AF3BD1">
                              <w:pPr>
                                <w:pStyle w:val="NormalWeb"/>
                                <w:spacing w:before="0" w:beforeAutospacing="0" w:after="0" w:afterAutospacing="0"/>
                                <w:rPr>
                                  <w:rFonts w:ascii="Arial" w:hAnsi="Arial" w:cs="Arial"/>
                                  <w:color w:val="666666"/>
                                  <w:sz w:val="17"/>
                                  <w:szCs w:val="17"/>
                                </w:rPr>
                              </w:pPr>
                              <w:r w:rsidRPr="00AF3BD1">
                                <w:rPr>
                                  <w:rFonts w:ascii="Calibri" w:hAnsi="Calibri" w:cs="Calibri"/>
                                  <w:color w:val="666666"/>
                                  <w:sz w:val="18"/>
                                  <w:szCs w:val="18"/>
                                </w:rPr>
                                <w:t xml:space="preserve">After years of planning and perseverance, the Walter Clore Wine and Culinary Center will begin construction of </w:t>
                              </w:r>
                              <w:proofErr w:type="spellStart"/>
                              <w:proofErr w:type="gramStart"/>
                              <w:r w:rsidRPr="00AF3BD1">
                                <w:rPr>
                                  <w:rFonts w:ascii="Calibri" w:hAnsi="Calibri" w:cs="Calibri"/>
                                  <w:color w:val="666666"/>
                                  <w:sz w:val="18"/>
                                  <w:szCs w:val="18"/>
                                </w:rPr>
                                <w:t>it's</w:t>
                              </w:r>
                              <w:proofErr w:type="spellEnd"/>
                              <w:proofErr w:type="gramEnd"/>
                              <w:r w:rsidRPr="00AF3BD1">
                                <w:rPr>
                                  <w:rFonts w:ascii="Calibri" w:hAnsi="Calibri" w:cs="Calibri"/>
                                  <w:color w:val="666666"/>
                                  <w:sz w:val="18"/>
                                  <w:szCs w:val="18"/>
                                </w:rPr>
                                <w:t xml:space="preserve"> third and final Phase thanks to a $2 million federal grant. Awarded by the federal Economic Development Administration, the final piece of funding needed to implement the project's final stage of development</w:t>
                              </w:r>
                              <w:r w:rsidRPr="00AF3BD1">
                                <w:rPr>
                                  <w:rFonts w:ascii="Arial" w:hAnsi="Arial" w:cs="Arial"/>
                                  <w:color w:val="666666"/>
                                  <w:sz w:val="17"/>
                                  <w:szCs w:val="17"/>
                                </w:rPr>
                                <w:t>.</w:t>
                              </w:r>
                            </w:p>
                            <w:p w:rsidR="00AF3BD1" w:rsidRPr="00AF3BD1" w:rsidRDefault="00AF3BD1">
                              <w:pPr>
                                <w:pStyle w:val="NormalWeb"/>
                                <w:spacing w:before="0" w:beforeAutospacing="0" w:after="0" w:afterAutospacing="0"/>
                                <w:jc w:val="both"/>
                                <w:rPr>
                                  <w:rFonts w:ascii="Calibri" w:hAnsi="Calibri" w:cs="Calibri"/>
                                  <w:color w:val="666666"/>
                                  <w:sz w:val="18"/>
                                </w:rPr>
                              </w:pPr>
                              <w:r w:rsidRPr="00AF3BD1">
                                <w:rPr>
                                  <w:rFonts w:ascii="Calibri" w:hAnsi="Calibri" w:cs="Calibri"/>
                                  <w:color w:val="666666"/>
                                  <w:sz w:val="18"/>
                                  <w:szCs w:val="18"/>
                                </w:rPr>
                                <w:t>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666666"/>
                                  <w:sz w:val="18"/>
                                  <w:szCs w:val="18"/>
                                </w:rPr>
                                <w:t xml:space="preserve">Recently completed Phase II, the Center's outdoor event facility, celebrated </w:t>
                              </w:r>
                              <w:proofErr w:type="spellStart"/>
                              <w:proofErr w:type="gramStart"/>
                              <w:r w:rsidRPr="00AF3BD1">
                                <w:rPr>
                                  <w:rFonts w:ascii="Calibri" w:hAnsi="Calibri" w:cs="Calibri"/>
                                  <w:color w:val="666666"/>
                                  <w:sz w:val="18"/>
                                  <w:szCs w:val="18"/>
                                </w:rPr>
                                <w:t>it's</w:t>
                              </w:r>
                              <w:proofErr w:type="spellEnd"/>
                              <w:proofErr w:type="gramEnd"/>
                              <w:r w:rsidRPr="00AF3BD1">
                                <w:rPr>
                                  <w:rFonts w:ascii="Calibri" w:hAnsi="Calibri" w:cs="Calibri"/>
                                  <w:color w:val="666666"/>
                                  <w:sz w:val="18"/>
                                  <w:szCs w:val="18"/>
                                </w:rPr>
                                <w:t xml:space="preserve"> grand opening on June 30th 2011. State </w:t>
                              </w:r>
                              <w:r w:rsidRPr="00AF3BD1">
                                <w:rPr>
                                  <w:rFonts w:ascii="Calibri" w:hAnsi="Calibri" w:cs="Calibri"/>
                                  <w:color w:val="666666"/>
                                  <w:sz w:val="18"/>
                                  <w:szCs w:val="18"/>
                                </w:rPr>
                                <w:lastRenderedPageBreak/>
                                <w:t>and local officials, dignitaries and guests toured the landscaped grounds and</w:t>
                              </w:r>
                              <w:proofErr w:type="gramStart"/>
                              <w:r w:rsidRPr="00AF3BD1">
                                <w:rPr>
                                  <w:rFonts w:ascii="Calibri" w:hAnsi="Calibri" w:cs="Calibri"/>
                                  <w:color w:val="666666"/>
                                  <w:sz w:val="18"/>
                                  <w:szCs w:val="18"/>
                                </w:rPr>
                                <w:t>  2,400</w:t>
                              </w:r>
                              <w:proofErr w:type="gramEnd"/>
                              <w:r w:rsidRPr="00AF3BD1">
                                <w:rPr>
                                  <w:rFonts w:ascii="Calibri" w:hAnsi="Calibri" w:cs="Calibri"/>
                                  <w:color w:val="666666"/>
                                  <w:sz w:val="18"/>
                                  <w:szCs w:val="18"/>
                                </w:rPr>
                                <w:t xml:space="preserve">-square-foot event pavilion. The pavilion is used to facilitate events taking place on the grounds. It has a main room seating 50 to 75 people, a catering kitchen, office space and restrooms.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noProof/>
                                  <w:sz w:val="20"/>
                                  <w:szCs w:val="20"/>
                                </w:rPr>
                                <w:drawing>
                                  <wp:anchor distT="95250" distB="95250" distL="47625" distR="47625" simplePos="0" relativeHeight="251658752" behindDoc="0" locked="0" layoutInCell="1" allowOverlap="0">
                                    <wp:simplePos x="0" y="0"/>
                                    <wp:positionH relativeFrom="column">
                                      <wp:align>left</wp:align>
                                    </wp:positionH>
                                    <wp:positionV relativeFrom="line">
                                      <wp:posOffset>0</wp:posOffset>
                                    </wp:positionV>
                                    <wp:extent cx="3657600" cy="2514600"/>
                                    <wp:effectExtent l="19050" t="0" r="0" b="0"/>
                                    <wp:wrapSquare wrapText="bothSides"/>
                                    <wp:docPr id="18" name="Picture 6" descr="Clore OEF Grand O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re OEF Grand Opening"/>
                                            <pic:cNvPicPr>
                                              <a:picLocks noChangeAspect="1" noChangeArrowheads="1"/>
                                            </pic:cNvPicPr>
                                          </pic:nvPicPr>
                                          <pic:blipFill>
                                            <a:blip r:link="rId33" cstate="print"/>
                                            <a:srcRect/>
                                            <a:stretch>
                                              <a:fillRect/>
                                            </a:stretch>
                                          </pic:blipFill>
                                          <pic:spPr bwMode="auto">
                                            <a:xfrm>
                                              <a:off x="0" y="0"/>
                                              <a:ext cx="3657600" cy="2514600"/>
                                            </a:xfrm>
                                            <a:prstGeom prst="rect">
                                              <a:avLst/>
                                            </a:prstGeom>
                                            <a:noFill/>
                                          </pic:spPr>
                                        </pic:pic>
                                      </a:graphicData>
                                    </a:graphic>
                                  </wp:anchor>
                                </w:drawing>
                              </w:r>
                              <w:r w:rsidRPr="00AF3BD1">
                                <w:rPr>
                                  <w:rFonts w:ascii="Calibri" w:hAnsi="Calibri" w:cs="Calibri"/>
                                  <w:color w:val="666666"/>
                                  <w:sz w:val="18"/>
                                  <w:szCs w:val="18"/>
                                </w:rPr>
                                <w:t xml:space="preserve">Three of its four main walls are made mostly of glass and can fully open, allowing a party to spill out of the building and onto the grounds. The open patio areas are framed by wooden trellises, which help shade the facility during the summer.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666666"/>
                                  <w:sz w:val="18"/>
                                  <w:szCs w:val="18"/>
                                </w:rPr>
                                <w:t>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666666"/>
                                  <w:sz w:val="18"/>
                                  <w:szCs w:val="18"/>
                                </w:rPr>
                                <w:t xml:space="preserve">Private donations and various grants over the past several years were used to get the project off the ground in stages.  Work began on the site nearly two years ago, after the Port of Benton purchased the property. A mix of state &amp; federal funds and in-kind contributions were used to break ground at the site.  </w:t>
                              </w:r>
                              <w:proofErr w:type="gramStart"/>
                              <w:r w:rsidRPr="00AF3BD1">
                                <w:rPr>
                                  <w:rFonts w:ascii="Calibri" w:hAnsi="Calibri" w:cs="Calibri"/>
                                  <w:color w:val="666666"/>
                                  <w:sz w:val="18"/>
                                  <w:szCs w:val="18"/>
                                </w:rPr>
                                <w:t>Phase</w:t>
                              </w:r>
                              <w:proofErr w:type="gramEnd"/>
                              <w:r w:rsidRPr="00AF3BD1">
                                <w:rPr>
                                  <w:rFonts w:ascii="Calibri" w:hAnsi="Calibri" w:cs="Calibri"/>
                                  <w:color w:val="666666"/>
                                  <w:sz w:val="18"/>
                                  <w:szCs w:val="18"/>
                                </w:rPr>
                                <w:t xml:space="preserve"> I, consisted of infrastructure, water and electricity to the site, lighting, parking lot and curbing and initial light landscaping. Total cost of Phase I, which included purchasing the property, was just over $2.5 million.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666666"/>
                                  <w:sz w:val="18"/>
                                  <w:szCs w:val="18"/>
                                </w:rPr>
                                <w:t>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666666"/>
                                  <w:sz w:val="18"/>
                                  <w:szCs w:val="18"/>
                                </w:rPr>
                                <w:t>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666666"/>
                                  <w:sz w:val="18"/>
                                  <w:szCs w:val="18"/>
                                </w:rPr>
                                <w:t>The main Clore Center building will be located about 300 yards away from the OEF and include an auditorium with flexible space available for everything from speakers to cooking demonstrations.  It will have a demonstration kitchen, a commercial kitchen, tasting room, office space, a conference room and a retail shop. The Center will feature exhibit space to tell the history of wine in the state.</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4C4C4C"/>
                                  <w:sz w:val="18"/>
                                  <w:szCs w:val="18"/>
                                </w:rPr>
                                <w:t> </w:t>
                              </w:r>
                            </w:p>
                            <w:p w:rsidR="00AF3BD1" w:rsidRPr="00AF3BD1" w:rsidRDefault="00AF3BD1">
                              <w:pPr>
                                <w:pStyle w:val="NormalWeb"/>
                                <w:spacing w:before="0" w:beforeAutospacing="0" w:after="0" w:afterAutospacing="0"/>
                                <w:jc w:val="both"/>
                                <w:rPr>
                                  <w:rFonts w:ascii="Calibri" w:hAnsi="Calibri" w:cs="Calibri"/>
                                  <w:color w:val="666666"/>
                                  <w:sz w:val="18"/>
                                  <w:szCs w:val="18"/>
                                </w:rPr>
                              </w:pPr>
                              <w:r w:rsidRPr="00AF3BD1">
                                <w:rPr>
                                  <w:rFonts w:ascii="Calibri" w:hAnsi="Calibri" w:cs="Calibri"/>
                                  <w:color w:val="4C4C4C"/>
                                  <w:sz w:val="18"/>
                                  <w:szCs w:val="18"/>
                                </w:rPr>
                                <w:t>For more information about the Walter Clore Wine and Culinary Center visit the organization's website at</w:t>
                              </w:r>
                              <w:r w:rsidRPr="00AF3BD1">
                                <w:rPr>
                                  <w:rFonts w:ascii="Calibri" w:hAnsi="Calibri" w:cs="Calibri"/>
                                  <w:color w:val="666666"/>
                                  <w:sz w:val="18"/>
                                  <w:szCs w:val="18"/>
                                </w:rPr>
                                <w:t xml:space="preserve"> </w:t>
                              </w:r>
                              <w:bookmarkEnd w:id="2"/>
                              <w:r w:rsidR="00361506" w:rsidRPr="00AF3BD1">
                                <w:rPr>
                                  <w:rFonts w:ascii="Calibri" w:hAnsi="Calibri" w:cs="Calibri"/>
                                  <w:color w:val="666666"/>
                                  <w:sz w:val="18"/>
                                  <w:szCs w:val="18"/>
                                </w:rPr>
                                <w:fldChar w:fldCharType="begin"/>
                              </w:r>
                              <w:r w:rsidRPr="00AF3BD1">
                                <w:rPr>
                                  <w:rFonts w:ascii="Calibri" w:hAnsi="Calibri" w:cs="Calibri"/>
                                  <w:color w:val="666666"/>
                                  <w:sz w:val="18"/>
                                  <w:szCs w:val="18"/>
                                </w:rPr>
                                <w:instrText xml:space="preserve"> HYPERLINK "http://r20.rs6.net/tn.jsp?llr=owtrhtbab&amp;et=1105887987652&amp;s=1&amp;e=001SWHh30z6-8P_UK0ZlgTjNzIfdNhnAhM-OiodYcSRSN4icgQ3fHJeZrI4yTxtVIZFrZ9ZpeoG6eT50zaa5efOupG5XVAfLvz2kxy5W1znznfJhmU2JFOAhw==" \t "_blank" </w:instrText>
                              </w:r>
                              <w:r w:rsidR="00361506" w:rsidRPr="00AF3BD1">
                                <w:rPr>
                                  <w:rFonts w:ascii="Calibri" w:hAnsi="Calibri" w:cs="Calibri"/>
                                  <w:color w:val="666666"/>
                                  <w:sz w:val="18"/>
                                  <w:szCs w:val="18"/>
                                </w:rPr>
                                <w:fldChar w:fldCharType="separate"/>
                              </w:r>
                              <w:r w:rsidRPr="00AF3BD1">
                                <w:rPr>
                                  <w:rStyle w:val="Hyperlink"/>
                                  <w:rFonts w:ascii="Calibri" w:hAnsi="Calibri" w:cs="Calibri"/>
                                  <w:sz w:val="18"/>
                                  <w:szCs w:val="18"/>
                                </w:rPr>
                                <w:t>www.theclorecenter.org</w:t>
                              </w:r>
                              <w:r w:rsidR="00361506" w:rsidRPr="00AF3BD1">
                                <w:rPr>
                                  <w:rFonts w:ascii="Calibri" w:hAnsi="Calibri" w:cs="Calibri"/>
                                  <w:color w:val="666666"/>
                                  <w:sz w:val="18"/>
                                  <w:szCs w:val="18"/>
                                </w:rPr>
                                <w:fldChar w:fldCharType="end"/>
                              </w:r>
                              <w:r w:rsidRPr="00AF3BD1">
                                <w:rPr>
                                  <w:rFonts w:ascii="Calibri" w:hAnsi="Calibri" w:cs="Calibri"/>
                                  <w:color w:val="666666"/>
                                  <w:sz w:val="18"/>
                                  <w:szCs w:val="18"/>
                                </w:rPr>
                                <w:t xml:space="preserve"> .  </w:t>
                              </w:r>
                            </w:p>
                            <w:p w:rsidR="00AF3BD1" w:rsidRPr="00AF3BD1" w:rsidRDefault="00AF3BD1">
                              <w:pPr>
                                <w:pStyle w:val="NormalWeb"/>
                                <w:spacing w:before="0" w:beforeAutospacing="0" w:after="0" w:afterAutospacing="0"/>
                                <w:jc w:val="both"/>
                                <w:rPr>
                                  <w:rFonts w:ascii="Calibri" w:hAnsi="Calibri" w:cs="Calibri"/>
                                  <w:color w:val="666666"/>
                                  <w:sz w:val="18"/>
                                </w:rPr>
                              </w:pPr>
                              <w:r w:rsidRPr="00AF3BD1">
                                <w:rPr>
                                  <w:rFonts w:ascii="Calibri" w:hAnsi="Calibri" w:cs="Calibri"/>
                                  <w:color w:val="666666"/>
                                  <w:sz w:val="18"/>
                                  <w:szCs w:val="18"/>
                                </w:rPr>
                                <w:t> </w:t>
                              </w:r>
                            </w:p>
                          </w:tc>
                        </w:tr>
                      </w:tbl>
                      <w:p w:rsidR="00AF3BD1" w:rsidRPr="00AF3BD1" w:rsidRDefault="00AF3BD1">
                        <w:pPr>
                          <w:rPr>
                            <w:vanish/>
                            <w:sz w:val="20"/>
                          </w:rPr>
                        </w:pPr>
                        <w:bookmarkStart w:id="3" w:name="LETTER.BLOCK5"/>
                      </w:p>
                      <w:tbl>
                        <w:tblPr>
                          <w:tblW w:w="5000" w:type="pct"/>
                          <w:tblCellSpacing w:w="0" w:type="dxa"/>
                          <w:tblCellMar>
                            <w:top w:w="75" w:type="dxa"/>
                            <w:left w:w="75" w:type="dxa"/>
                            <w:bottom w:w="75" w:type="dxa"/>
                            <w:right w:w="75" w:type="dxa"/>
                          </w:tblCellMar>
                          <w:tblLook w:val="04A0"/>
                        </w:tblPr>
                        <w:tblGrid>
                          <w:gridCol w:w="9000"/>
                        </w:tblGrid>
                        <w:tr w:rsidR="00AF3BD1" w:rsidRPr="00AF3BD1">
                          <w:trPr>
                            <w:trHeight w:val="300"/>
                            <w:tblCellSpacing w:w="0" w:type="dxa"/>
                          </w:trPr>
                          <w:tc>
                            <w:tcPr>
                              <w:tcW w:w="5000" w:type="pct"/>
                              <w:shd w:val="clear" w:color="auto" w:fill="89725B"/>
                              <w:tcMar>
                                <w:top w:w="30" w:type="dxa"/>
                                <w:left w:w="90" w:type="dxa"/>
                                <w:bottom w:w="30" w:type="dxa"/>
                                <w:right w:w="30" w:type="dxa"/>
                              </w:tcMar>
                              <w:vAlign w:val="center"/>
                              <w:hideMark/>
                            </w:tcPr>
                            <w:p w:rsidR="00AF3BD1" w:rsidRPr="00AF3BD1" w:rsidRDefault="00AF3BD1">
                              <w:pPr>
                                <w:pStyle w:val="NormalWeb"/>
                                <w:spacing w:before="0" w:beforeAutospacing="0" w:after="0" w:afterAutospacing="0"/>
                                <w:rPr>
                                  <w:rFonts w:ascii="Trebuchet MS" w:hAnsi="Trebuchet MS"/>
                                  <w:color w:val="800000"/>
                                  <w:sz w:val="17"/>
                                  <w:szCs w:val="20"/>
                                </w:rPr>
                              </w:pPr>
                              <w:r w:rsidRPr="00AF3BD1">
                                <w:rPr>
                                  <w:rFonts w:ascii="Trebuchet MS" w:hAnsi="Trebuchet MS"/>
                                  <w:color w:val="800000"/>
                                  <w:sz w:val="17"/>
                                  <w:szCs w:val="17"/>
                                </w:rPr>
                                <w:t> </w:t>
                              </w:r>
                            </w:p>
                          </w:tc>
                        </w:tr>
                        <w:tr w:rsidR="00AF3BD1" w:rsidRPr="00AF3BD1">
                          <w:trPr>
                            <w:tblCellSpacing w:w="0" w:type="dxa"/>
                          </w:trPr>
                          <w:tc>
                            <w:tcPr>
                              <w:tcW w:w="5000" w:type="pct"/>
                              <w:hideMark/>
                            </w:tcPr>
                            <w:p w:rsidR="00AF3BD1" w:rsidRPr="00AF3BD1" w:rsidRDefault="00AF3BD1">
                              <w:pPr>
                                <w:pStyle w:val="NormalWeb"/>
                                <w:spacing w:before="0" w:beforeAutospacing="0" w:after="0" w:afterAutospacing="0"/>
                                <w:rPr>
                                  <w:color w:val="800000"/>
                                  <w:sz w:val="30"/>
                                  <w:szCs w:val="36"/>
                                </w:rPr>
                              </w:pPr>
                              <w:r w:rsidRPr="00AF3BD1">
                                <w:rPr>
                                  <w:rStyle w:val="Strong"/>
                                  <w:color w:val="800000"/>
                                  <w:sz w:val="30"/>
                                  <w:szCs w:val="30"/>
                                </w:rPr>
                                <w:t xml:space="preserve">Manufacturing - The Decades Top 10 Fastest Growing Industries </w:t>
                              </w:r>
                            </w:p>
                            <w:p w:rsidR="00AF3BD1" w:rsidRPr="00AF3BD1" w:rsidRDefault="00AF3BD1">
                              <w:pPr>
                                <w:pStyle w:val="NormalWeb"/>
                                <w:spacing w:before="0" w:beforeAutospacing="0" w:after="200" w:afterAutospacing="0"/>
                                <w:rPr>
                                  <w:rFonts w:ascii="Calibri" w:hAnsi="Calibri" w:cs="Calibri"/>
                                  <w:color w:val="666666"/>
                                  <w:sz w:val="18"/>
                                </w:rPr>
                              </w:pPr>
                              <w:r w:rsidRPr="00AF3BD1">
                                <w:rPr>
                                  <w:rFonts w:ascii="Calibri" w:hAnsi="Calibri" w:cs="Calibri"/>
                                  <w:color w:val="000000"/>
                                  <w:sz w:val="18"/>
                                  <w:szCs w:val="18"/>
                                </w:rPr>
                                <w:t>As we all know, the manufacturing industry as a whole has been hit hard over the past ten years, losing 4.7 million jobs nationally. However, there are industries within the sector that show growth. The top 10 fastest-growing manufacturing industries from 2001-2010, all showing job gains, are:</w:t>
                              </w:r>
                              <w:r w:rsidRPr="00AF3BD1">
                                <w:rPr>
                                  <w:rFonts w:ascii="Calibri" w:hAnsi="Calibri" w:cs="Calibri"/>
                                  <w:color w:val="666666"/>
                                  <w:sz w:val="18"/>
                                  <w:szCs w:val="18"/>
                                </w:rPr>
                                <w:t>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Wineries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Perishable Prepared Food Mfg.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Oil and Gas Field Machinery and </w:t>
                              </w:r>
                              <w:r w:rsidRPr="00AF3BD1">
                                <w:rPr>
                                  <w:rFonts w:ascii="Calibri" w:hAnsi="Calibri" w:cs="Calibri"/>
                                  <w:color w:val="000000"/>
                                  <w:sz w:val="18"/>
                                  <w:szCs w:val="18"/>
                                </w:rPr>
                                <w:br/>
                                <w:t xml:space="preserve">Equipment Mfg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Ship Building and Repairing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Surgical and Medical Instrument Mfg.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Ethyl Alcohol Mfg.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Plastics Pkg. Film and Sheet Mfg.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Digital Printing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 In-Vitro Diagnostic Substance Mfg.                  </w:t>
                              </w:r>
                            </w:p>
                            <w:p w:rsidR="00AF3BD1" w:rsidRPr="00AF3BD1" w:rsidRDefault="00AF3BD1" w:rsidP="0014025D">
                              <w:pPr>
                                <w:numPr>
                                  <w:ilvl w:val="0"/>
                                  <w:numId w:val="1"/>
                                </w:numPr>
                                <w:rPr>
                                  <w:rFonts w:ascii="Calibri" w:hAnsi="Calibri" w:cs="Calibri"/>
                                  <w:color w:val="000000"/>
                                  <w:sz w:val="18"/>
                                  <w:szCs w:val="18"/>
                                </w:rPr>
                              </w:pPr>
                              <w:r w:rsidRPr="00AF3BD1">
                                <w:rPr>
                                  <w:rFonts w:ascii="Calibri" w:hAnsi="Calibri" w:cs="Calibri"/>
                                  <w:color w:val="000000"/>
                                  <w:sz w:val="18"/>
                                  <w:szCs w:val="18"/>
                                </w:rPr>
                                <w:t xml:space="preserve">Spice and Extract Mfg.                                   </w:t>
                              </w:r>
                            </w:p>
                            <w:p w:rsidR="00AF3BD1" w:rsidRPr="00AF3BD1" w:rsidRDefault="00AF3BD1">
                              <w:pPr>
                                <w:pStyle w:val="NormalWeb"/>
                                <w:spacing w:before="0" w:beforeAutospacing="0" w:after="0" w:afterAutospacing="0"/>
                                <w:jc w:val="both"/>
                                <w:rPr>
                                  <w:rFonts w:ascii="Calibri" w:hAnsi="Calibri" w:cs="Calibri"/>
                                  <w:color w:val="800000"/>
                                  <w:sz w:val="18"/>
                                </w:rPr>
                              </w:pPr>
                              <w:r w:rsidRPr="00AF3BD1">
                                <w:rPr>
                                  <w:rFonts w:ascii="Calibri" w:hAnsi="Calibri" w:cs="Calibri"/>
                                  <w:color w:val="800000"/>
                                  <w:sz w:val="18"/>
                                  <w:szCs w:val="18"/>
                                </w:rPr>
                                <w:t> </w:t>
                              </w:r>
                            </w:p>
                          </w:tc>
                        </w:tr>
                      </w:tbl>
                      <w:p w:rsidR="00AF3BD1" w:rsidRPr="00AF3BD1" w:rsidRDefault="00AF3BD1">
                        <w:pPr>
                          <w:rPr>
                            <w:vanish/>
                            <w:sz w:val="20"/>
                          </w:rPr>
                        </w:pPr>
                        <w:bookmarkStart w:id="4" w:name="LETTER.BLOCK10"/>
                        <w:bookmarkEnd w:id="3"/>
                      </w:p>
                      <w:tbl>
                        <w:tblPr>
                          <w:tblW w:w="5000" w:type="pct"/>
                          <w:tblCellSpacing w:w="0" w:type="dxa"/>
                          <w:tblCellMar>
                            <w:top w:w="75" w:type="dxa"/>
                            <w:left w:w="75" w:type="dxa"/>
                            <w:bottom w:w="75" w:type="dxa"/>
                            <w:right w:w="75" w:type="dxa"/>
                          </w:tblCellMar>
                          <w:tblLook w:val="04A0"/>
                        </w:tblPr>
                        <w:tblGrid>
                          <w:gridCol w:w="9000"/>
                        </w:tblGrid>
                        <w:tr w:rsidR="00AF3BD1" w:rsidRPr="00AF3BD1">
                          <w:trPr>
                            <w:trHeight w:val="300"/>
                            <w:tblCellSpacing w:w="0" w:type="dxa"/>
                          </w:trPr>
                          <w:tc>
                            <w:tcPr>
                              <w:tcW w:w="5000" w:type="pct"/>
                              <w:shd w:val="clear" w:color="auto" w:fill="89725B"/>
                              <w:tcMar>
                                <w:top w:w="30" w:type="dxa"/>
                                <w:left w:w="90" w:type="dxa"/>
                                <w:bottom w:w="30" w:type="dxa"/>
                                <w:right w:w="30" w:type="dxa"/>
                              </w:tcMar>
                              <w:vAlign w:val="center"/>
                              <w:hideMark/>
                            </w:tcPr>
                            <w:p w:rsidR="00AF3BD1" w:rsidRPr="00AF3BD1" w:rsidRDefault="00AF3BD1">
                              <w:pPr>
                                <w:spacing w:after="90"/>
                                <w:jc w:val="both"/>
                                <w:rPr>
                                  <w:rFonts w:ascii="Trebuchet MS" w:hAnsi="Trebuchet MS"/>
                                  <w:color w:val="F6E8B1"/>
                                  <w:sz w:val="17"/>
                                  <w:szCs w:val="17"/>
                                </w:rPr>
                              </w:pPr>
                              <w:r w:rsidRPr="00AF3BD1">
                                <w:rPr>
                                  <w:rFonts w:ascii="Trebuchet MS" w:hAnsi="Trebuchet MS"/>
                                  <w:color w:val="F6E8B1"/>
                                  <w:sz w:val="17"/>
                                  <w:szCs w:val="17"/>
                                </w:rPr>
                                <w:t> </w:t>
                              </w:r>
                            </w:p>
                          </w:tc>
                        </w:tr>
                        <w:tr w:rsidR="00AF3BD1" w:rsidRPr="00AF3BD1">
                          <w:trPr>
                            <w:tblCellSpacing w:w="0" w:type="dxa"/>
                          </w:trPr>
                          <w:tc>
                            <w:tcPr>
                              <w:tcW w:w="5000" w:type="pct"/>
                              <w:hideMark/>
                            </w:tcPr>
                            <w:p w:rsidR="00AF3BD1" w:rsidRPr="00AF3BD1" w:rsidRDefault="00AF3BD1">
                              <w:pPr>
                                <w:pStyle w:val="NormalWeb"/>
                                <w:spacing w:before="0" w:beforeAutospacing="0" w:after="0" w:afterAutospacing="0"/>
                                <w:rPr>
                                  <w:rFonts w:ascii="Arial" w:hAnsi="Arial" w:cs="Arial"/>
                                  <w:color w:val="A20000"/>
                                  <w:sz w:val="30"/>
                                  <w:szCs w:val="36"/>
                                </w:rPr>
                              </w:pPr>
                              <w:r w:rsidRPr="00AF3BD1">
                                <w:rPr>
                                  <w:rStyle w:val="Strong"/>
                                  <w:color w:val="A20000"/>
                                  <w:sz w:val="30"/>
                                  <w:szCs w:val="30"/>
                                </w:rPr>
                                <w:lastRenderedPageBreak/>
                                <w:t>Community Organization Updates</w:t>
                              </w:r>
                            </w:p>
                            <w:p w:rsidR="00AF3BD1" w:rsidRPr="00AF3BD1" w:rsidRDefault="00AF3BD1">
                              <w:pPr>
                                <w:pStyle w:val="NormalWeb"/>
                                <w:spacing w:before="0" w:beforeAutospacing="0" w:after="0" w:afterAutospacing="0"/>
                                <w:rPr>
                                  <w:rFonts w:ascii="Arial" w:hAnsi="Arial" w:cs="Arial"/>
                                  <w:color w:val="666666"/>
                                  <w:sz w:val="17"/>
                                  <w:szCs w:val="20"/>
                                </w:rPr>
                              </w:pPr>
                              <w:r w:rsidRPr="00AF3BD1">
                                <w:rPr>
                                  <w:rFonts w:ascii="Calibri" w:hAnsi="Calibri" w:cs="Calibri"/>
                                  <w:b/>
                                  <w:bCs/>
                                  <w:color w:val="000000"/>
                                  <w:sz w:val="20"/>
                                  <w:szCs w:val="20"/>
                                </w:rPr>
                                <w:br/>
                              </w:r>
                              <w:r w:rsidRPr="00AF3BD1">
                                <w:rPr>
                                  <w:rStyle w:val="Strong"/>
                                  <w:rFonts w:ascii="Calibri" w:hAnsi="Calibri" w:cs="Calibri"/>
                                  <w:color w:val="000000"/>
                                  <w:sz w:val="20"/>
                                  <w:szCs w:val="20"/>
                                </w:rPr>
                                <w:t>P</w:t>
                              </w:r>
                              <w:bookmarkEnd w:id="4"/>
                              <w:r w:rsidRPr="00AF3BD1">
                                <w:rPr>
                                  <w:noProof/>
                                  <w:sz w:val="20"/>
                                  <w:szCs w:val="20"/>
                                </w:rPr>
                                <w:drawing>
                                  <wp:anchor distT="47625" distB="47625" distL="47625" distR="47625" simplePos="0" relativeHeight="251659776" behindDoc="0" locked="0" layoutInCell="1" allowOverlap="0">
                                    <wp:simplePos x="0" y="0"/>
                                    <wp:positionH relativeFrom="column">
                                      <wp:align>right</wp:align>
                                    </wp:positionH>
                                    <wp:positionV relativeFrom="line">
                                      <wp:posOffset>0</wp:posOffset>
                                    </wp:positionV>
                                    <wp:extent cx="1762125" cy="1790700"/>
                                    <wp:effectExtent l="19050" t="0" r="9525" b="0"/>
                                    <wp:wrapSquare wrapText="bothSides"/>
                                    <wp:docPr id="17" name="Picture 7" descr="Prosser Farmers Market">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sser Farmers Market">
                                              <a:hlinkClick r:id="rId34" tgtFrame="&quot;_blank&quot;"/>
                                            </pic:cNvPr>
                                            <pic:cNvPicPr>
                                              <a:picLocks noChangeAspect="1" noChangeArrowheads="1"/>
                                            </pic:cNvPicPr>
                                          </pic:nvPicPr>
                                          <pic:blipFill>
                                            <a:blip r:link="rId35" cstate="print"/>
                                            <a:srcRect/>
                                            <a:stretch>
                                              <a:fillRect/>
                                            </a:stretch>
                                          </pic:blipFill>
                                          <pic:spPr bwMode="auto">
                                            <a:xfrm>
                                              <a:off x="0" y="0"/>
                                              <a:ext cx="1762125" cy="1790700"/>
                                            </a:xfrm>
                                            <a:prstGeom prst="rect">
                                              <a:avLst/>
                                            </a:prstGeom>
                                            <a:noFill/>
                                          </pic:spPr>
                                        </pic:pic>
                                      </a:graphicData>
                                    </a:graphic>
                                  </wp:anchor>
                                </w:drawing>
                              </w:r>
                              <w:r w:rsidRPr="00AF3BD1">
                                <w:rPr>
                                  <w:rStyle w:val="Strong"/>
                                  <w:rFonts w:ascii="Calibri" w:hAnsi="Calibri" w:cs="Calibri"/>
                                  <w:color w:val="000000"/>
                                  <w:sz w:val="20"/>
                                  <w:szCs w:val="20"/>
                                </w:rPr>
                                <w:t>rosser Farmers Market</w:t>
                              </w:r>
                            </w:p>
                            <w:p w:rsidR="00AF3BD1" w:rsidRPr="00AF3BD1" w:rsidRDefault="00AF3BD1">
                              <w:pPr>
                                <w:pStyle w:val="NormalWeb"/>
                                <w:spacing w:before="0" w:beforeAutospacing="0" w:after="120" w:afterAutospacing="0"/>
                                <w:jc w:val="both"/>
                                <w:rPr>
                                  <w:rFonts w:ascii="Calibri" w:hAnsi="Calibri" w:cs="Calibri"/>
                                  <w:color w:val="000000"/>
                                  <w:sz w:val="20"/>
                                </w:rPr>
                              </w:pPr>
                              <w:r w:rsidRPr="00AF3BD1">
                                <w:rPr>
                                  <w:rFonts w:ascii="Calibri" w:hAnsi="Calibri" w:cs="Calibri"/>
                                  <w:color w:val="000000"/>
                                  <w:sz w:val="20"/>
                                  <w:szCs w:val="20"/>
                                </w:rPr>
                                <w:t>Prosser Farmers Market is well underway for the season. Every Saturday, 8 am to 12:00 noon, May through October, visit the Prosser City Park where you can choose from the freshest fruits &amp; vegetables from a wide variety of vendors and select artisan breads, pastries and cheeses that are always available at the Market Booth. Remember, the Market now accepts credit, debit and WA State Quest EBT cards.</w:t>
                              </w:r>
                            </w:p>
                            <w:p w:rsidR="00AF3BD1" w:rsidRPr="00AF3BD1" w:rsidRDefault="00AF3BD1">
                              <w:pPr>
                                <w:pStyle w:val="NormalWeb"/>
                                <w:spacing w:before="0" w:beforeAutospacing="0" w:after="120" w:afterAutospacing="0"/>
                                <w:jc w:val="both"/>
                                <w:rPr>
                                  <w:rFonts w:ascii="Calibri" w:hAnsi="Calibri" w:cs="Calibri"/>
                                  <w:color w:val="000000"/>
                                  <w:sz w:val="20"/>
                                  <w:szCs w:val="20"/>
                                </w:rPr>
                              </w:pPr>
                              <w:r w:rsidRPr="00AF3BD1">
                                <w:rPr>
                                  <w:rFonts w:ascii="Calibri" w:hAnsi="Calibri" w:cs="Calibri"/>
                                  <w:color w:val="000000"/>
                                  <w:sz w:val="20"/>
                                  <w:szCs w:val="20"/>
                                </w:rPr>
                                <w:t>Enjoy a pancake breakfast prepared by the Kiwanis or order up a latte, espresso or smoothie from Becky's Coffee Corner. There's musical entertainment each Saturday through September and special events are scheduled throughout the season. Visit their website</w:t>
                              </w:r>
                              <w:r w:rsidRPr="00AF3BD1">
                                <w:rPr>
                                  <w:rStyle w:val="Emphasis"/>
                                  <w:rFonts w:ascii="Calibri" w:hAnsi="Calibri" w:cs="Calibri"/>
                                  <w:color w:val="000000"/>
                                  <w:sz w:val="20"/>
                                  <w:szCs w:val="20"/>
                                </w:rPr>
                                <w:t xml:space="preserve"> (just click on their logo)</w:t>
                              </w:r>
                              <w:r w:rsidRPr="00AF3BD1">
                                <w:rPr>
                                  <w:rFonts w:ascii="Calibri" w:hAnsi="Calibri" w:cs="Calibri"/>
                                  <w:color w:val="000000"/>
                                  <w:sz w:val="20"/>
                                  <w:szCs w:val="20"/>
                                </w:rPr>
                                <w:t xml:space="preserve"> for information, event schedule or to sign up for their E-Newsletter.  </w:t>
                              </w:r>
                              <w:r w:rsidRPr="00AF3BD1">
                                <w:rPr>
                                  <w:rStyle w:val="Strong"/>
                                  <w:rFonts w:ascii="Calibri" w:hAnsi="Calibri" w:cs="Calibri"/>
                                  <w:color w:val="000000"/>
                                  <w:sz w:val="20"/>
                                  <w:szCs w:val="20"/>
                                </w:rPr>
                                <w:t xml:space="preserve">And  . . . to support your favorite market </w:t>
                              </w:r>
                              <w:hyperlink r:id="rId36" w:tgtFrame="_blank" w:history="1">
                                <w:r w:rsidRPr="00AF3BD1">
                                  <w:rPr>
                                    <w:rStyle w:val="Hyperlink"/>
                                    <w:rFonts w:ascii="Calibri" w:hAnsi="Calibri" w:cs="Calibri"/>
                                    <w:b/>
                                    <w:bCs/>
                                    <w:sz w:val="20"/>
                                    <w:szCs w:val="20"/>
                                  </w:rPr>
                                  <w:t xml:space="preserve">vote here </w:t>
                                </w:r>
                              </w:hyperlink>
                              <w:r w:rsidRPr="00AF3BD1">
                                <w:rPr>
                                  <w:rStyle w:val="Strong"/>
                                  <w:rFonts w:ascii="Calibri" w:hAnsi="Calibri" w:cs="Calibri"/>
                                  <w:color w:val="000000"/>
                                  <w:sz w:val="20"/>
                                  <w:szCs w:val="20"/>
                                </w:rPr>
                                <w:t>to choose Prosser Farmers Market as your favorite in the American Farmland Trust's national contest.</w:t>
                              </w:r>
                            </w:p>
                            <w:p w:rsidR="00AF3BD1" w:rsidRPr="00AF3BD1" w:rsidRDefault="00AF3BD1">
                              <w:pPr>
                                <w:pStyle w:val="NormalWeb"/>
                                <w:spacing w:before="0" w:beforeAutospacing="0" w:after="120" w:afterAutospacing="0"/>
                                <w:jc w:val="both"/>
                                <w:rPr>
                                  <w:rFonts w:ascii="Calibri" w:hAnsi="Calibri" w:cs="Calibri"/>
                                  <w:color w:val="666666"/>
                                  <w:sz w:val="20"/>
                                  <w:szCs w:val="20"/>
                                </w:rPr>
                              </w:pPr>
                              <w:r w:rsidRPr="00AF3BD1">
                                <w:rPr>
                                  <w:rStyle w:val="Strong"/>
                                  <w:rFonts w:ascii="Calibri" w:hAnsi="Calibri" w:cs="Calibri"/>
                                  <w:color w:val="000000"/>
                                  <w:sz w:val="20"/>
                                  <w:szCs w:val="20"/>
                                </w:rPr>
                                <w:t> </w:t>
                              </w:r>
                            </w:p>
                            <w:p w:rsidR="00AF3BD1" w:rsidRPr="00AF3BD1" w:rsidRDefault="00AF3BD1">
                              <w:pPr>
                                <w:pStyle w:val="NormalWeb"/>
                                <w:spacing w:before="0" w:beforeAutospacing="0" w:after="120" w:afterAutospacing="0"/>
                                <w:jc w:val="both"/>
                                <w:rPr>
                                  <w:rFonts w:ascii="Calibri" w:hAnsi="Calibri" w:cs="Calibri"/>
                                  <w:color w:val="666666"/>
                                  <w:sz w:val="20"/>
                                  <w:szCs w:val="20"/>
                                </w:rPr>
                              </w:pPr>
                              <w:r w:rsidRPr="00AF3BD1">
                                <w:rPr>
                                  <w:noProof/>
                                  <w:sz w:val="20"/>
                                  <w:szCs w:val="20"/>
                                </w:rPr>
                                <w:drawing>
                                  <wp:anchor distT="190500" distB="190500" distL="47625" distR="47625" simplePos="0" relativeHeight="251660800" behindDoc="0" locked="0" layoutInCell="1" allowOverlap="0">
                                    <wp:simplePos x="0" y="0"/>
                                    <wp:positionH relativeFrom="column">
                                      <wp:align>left</wp:align>
                                    </wp:positionH>
                                    <wp:positionV relativeFrom="line">
                                      <wp:posOffset>0</wp:posOffset>
                                    </wp:positionV>
                                    <wp:extent cx="2790825" cy="1428750"/>
                                    <wp:effectExtent l="19050" t="0" r="9525" b="0"/>
                                    <wp:wrapSquare wrapText="bothSides"/>
                                    <wp:docPr id="16" name="Picture 8" descr="HDPA">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DPA">
                                              <a:hlinkClick r:id="rId37" tgtFrame="&quot;_blank&quot;"/>
                                            </pic:cNvPr>
                                            <pic:cNvPicPr>
                                              <a:picLocks noChangeAspect="1" noChangeArrowheads="1"/>
                                            </pic:cNvPicPr>
                                          </pic:nvPicPr>
                                          <pic:blipFill>
                                            <a:blip r:link="rId38" cstate="print"/>
                                            <a:srcRect/>
                                            <a:stretch>
                                              <a:fillRect/>
                                            </a:stretch>
                                          </pic:blipFill>
                                          <pic:spPr bwMode="auto">
                                            <a:xfrm>
                                              <a:off x="0" y="0"/>
                                              <a:ext cx="2790825" cy="1428750"/>
                                            </a:xfrm>
                                            <a:prstGeom prst="rect">
                                              <a:avLst/>
                                            </a:prstGeom>
                                            <a:noFill/>
                                          </pic:spPr>
                                        </pic:pic>
                                      </a:graphicData>
                                    </a:graphic>
                                  </wp:anchor>
                                </w:drawing>
                              </w:r>
                            </w:p>
                            <w:p w:rsidR="00AF3BD1" w:rsidRPr="00AF3BD1" w:rsidRDefault="00AF3BD1">
                              <w:pPr>
                                <w:pStyle w:val="NormalWeb"/>
                                <w:spacing w:before="0" w:beforeAutospacing="0" w:after="0" w:afterAutospacing="0"/>
                                <w:jc w:val="both"/>
                                <w:rPr>
                                  <w:rFonts w:ascii="Calibri" w:hAnsi="Calibri" w:cs="Calibri"/>
                                  <w:color w:val="000000"/>
                                  <w:sz w:val="20"/>
                                  <w:szCs w:val="20"/>
                                </w:rPr>
                              </w:pPr>
                              <w:r w:rsidRPr="00AF3BD1">
                                <w:rPr>
                                  <w:rFonts w:ascii="Calibri" w:hAnsi="Calibri" w:cs="Calibri"/>
                                  <w:color w:val="000000"/>
                                  <w:sz w:val="20"/>
                                  <w:szCs w:val="20"/>
                                </w:rPr>
                                <w:t> </w:t>
                              </w:r>
                            </w:p>
                            <w:p w:rsidR="00AF3BD1" w:rsidRPr="00AF3BD1" w:rsidRDefault="00AF3BD1">
                              <w:pPr>
                                <w:pStyle w:val="NormalWeb"/>
                                <w:spacing w:before="0" w:beforeAutospacing="0" w:after="0" w:afterAutospacing="0"/>
                                <w:jc w:val="both"/>
                                <w:rPr>
                                  <w:rFonts w:ascii="Calibri" w:hAnsi="Calibri" w:cs="Calibri"/>
                                  <w:color w:val="000000"/>
                                  <w:sz w:val="20"/>
                                  <w:szCs w:val="20"/>
                                </w:rPr>
                              </w:pPr>
                              <w:r w:rsidRPr="00AF3BD1">
                                <w:rPr>
                                  <w:rFonts w:ascii="Calibri" w:hAnsi="Calibri" w:cs="Calibri"/>
                                  <w:color w:val="000000"/>
                                  <w:sz w:val="20"/>
                                  <w:szCs w:val="20"/>
                                </w:rPr>
                                <w:t>This May Prosser was named the eleventh Washington State Main Street Community. "A lot of people have been waiting a long time to see this honor come to our community, and so to see it happen is an incredible feeling," says Alisa Groenen, Historic Downtown Prosser Association Executive Director.</w:t>
                              </w:r>
                            </w:p>
                            <w:p w:rsidR="00AF3BD1" w:rsidRPr="00AF3BD1" w:rsidRDefault="00AF3BD1">
                              <w:pPr>
                                <w:pStyle w:val="NormalWeb"/>
                                <w:spacing w:before="0" w:beforeAutospacing="0" w:after="0" w:afterAutospacing="0"/>
                                <w:jc w:val="both"/>
                                <w:rPr>
                                  <w:rFonts w:ascii="Calibri" w:hAnsi="Calibri" w:cs="Calibri"/>
                                  <w:color w:val="000000"/>
                                  <w:sz w:val="20"/>
                                  <w:szCs w:val="20"/>
                                </w:rPr>
                              </w:pPr>
                              <w:r w:rsidRPr="00AF3BD1">
                                <w:rPr>
                                  <w:rFonts w:ascii="Calibri" w:hAnsi="Calibri" w:cs="Calibri"/>
                                  <w:color w:val="000000"/>
                                  <w:sz w:val="20"/>
                                  <w:szCs w:val="20"/>
                                </w:rPr>
                                <w:t> </w:t>
                              </w:r>
                            </w:p>
                            <w:p w:rsidR="00AF3BD1" w:rsidRPr="00AF3BD1" w:rsidRDefault="00AF3BD1">
                              <w:pPr>
                                <w:pStyle w:val="NormalWeb"/>
                                <w:spacing w:before="0" w:beforeAutospacing="0" w:after="0" w:afterAutospacing="0"/>
                                <w:jc w:val="both"/>
                                <w:rPr>
                                  <w:rFonts w:ascii="Calibri" w:hAnsi="Calibri" w:cs="Calibri"/>
                                  <w:color w:val="000000"/>
                                  <w:sz w:val="20"/>
                                  <w:szCs w:val="20"/>
                                </w:rPr>
                              </w:pPr>
                              <w:r w:rsidRPr="00AF3BD1">
                                <w:rPr>
                                  <w:rFonts w:ascii="Calibri" w:hAnsi="Calibri" w:cs="Calibri"/>
                                  <w:color w:val="000000"/>
                                  <w:sz w:val="20"/>
                                  <w:szCs w:val="20"/>
                                </w:rPr>
                                <w:t>Volunteer committees have spent thousands of hours working; implementing a scarecrow contest, monthly movies at the Princess Theater, designs to renovate buildings, add benches &amp; pedestrian amenities to the downtown core and general promotion for the downtown. As a main street community the four committees work toward their mission of having a vibrant and prosperous downtown. The Historic Downtown Prosser Association has worked toward Main Street status since inception in 2005. Check out what's happening downtown, visit their website by clicking on their logo.</w:t>
                              </w:r>
                            </w:p>
                            <w:p w:rsidR="00AF3BD1" w:rsidRPr="00AF3BD1" w:rsidRDefault="00AF3BD1">
                              <w:pPr>
                                <w:pStyle w:val="NormalWeb"/>
                                <w:spacing w:before="0" w:beforeAutospacing="0" w:after="0" w:afterAutospacing="0"/>
                                <w:jc w:val="both"/>
                                <w:rPr>
                                  <w:rFonts w:ascii="Calibri" w:hAnsi="Calibri" w:cs="Calibri"/>
                                  <w:color w:val="000000"/>
                                  <w:sz w:val="20"/>
                                  <w:szCs w:val="20"/>
                                </w:rPr>
                              </w:pPr>
                              <w:r w:rsidRPr="00AF3BD1">
                                <w:rPr>
                                  <w:rFonts w:ascii="Calibri" w:hAnsi="Calibri" w:cs="Calibri"/>
                                  <w:color w:val="000000"/>
                                  <w:sz w:val="20"/>
                                  <w:szCs w:val="20"/>
                                </w:rPr>
                                <w:t> </w:t>
                              </w:r>
                            </w:p>
                          </w:tc>
                        </w:tr>
                      </w:tbl>
                      <w:p w:rsidR="00AF3BD1" w:rsidRPr="00AF3BD1" w:rsidRDefault="00AF3BD1">
                        <w:pPr>
                          <w:rPr>
                            <w:sz w:val="17"/>
                            <w:szCs w:val="17"/>
                          </w:rPr>
                        </w:pPr>
                      </w:p>
                    </w:tc>
                  </w:tr>
                  <w:tr w:rsidR="00AF3BD1" w:rsidRPr="00AF3BD1">
                    <w:trPr>
                      <w:trHeight w:val="570"/>
                      <w:tblCellSpacing w:w="0" w:type="dxa"/>
                    </w:trPr>
                    <w:tc>
                      <w:tcPr>
                        <w:tcW w:w="0" w:type="auto"/>
                        <w:gridSpan w:val="3"/>
                        <w:shd w:val="clear" w:color="auto" w:fill="B7CA79"/>
                        <w:vAlign w:val="center"/>
                        <w:hideMark/>
                      </w:tcPr>
                      <w:p w:rsidR="00AF3BD1" w:rsidRPr="00AF3BD1" w:rsidRDefault="00AF3BD1">
                        <w:pPr>
                          <w:rPr>
                            <w:sz w:val="17"/>
                            <w:szCs w:val="17"/>
                          </w:rPr>
                        </w:pPr>
                      </w:p>
                    </w:tc>
                  </w:tr>
                  <w:tr w:rsidR="00AF3BD1" w:rsidRPr="00AF3BD1">
                    <w:trPr>
                      <w:tblCellSpacing w:w="0" w:type="dxa"/>
                    </w:trPr>
                    <w:tc>
                      <w:tcPr>
                        <w:tcW w:w="5000" w:type="pct"/>
                        <w:gridSpan w:val="3"/>
                        <w:shd w:val="clear" w:color="auto" w:fill="FFFFFF"/>
                        <w:vAlign w:val="center"/>
                      </w:tcPr>
                      <w:tbl>
                        <w:tblPr>
                          <w:tblW w:w="5000" w:type="pct"/>
                          <w:tblCellSpacing w:w="0" w:type="dxa"/>
                          <w:tblCellMar>
                            <w:top w:w="75" w:type="dxa"/>
                            <w:left w:w="75" w:type="dxa"/>
                            <w:bottom w:w="75" w:type="dxa"/>
                            <w:right w:w="75" w:type="dxa"/>
                          </w:tblCellMar>
                          <w:tblLook w:val="04A0"/>
                        </w:tblPr>
                        <w:tblGrid>
                          <w:gridCol w:w="9000"/>
                        </w:tblGrid>
                        <w:tr w:rsidR="00AF3BD1" w:rsidRPr="00AF3BD1">
                          <w:trPr>
                            <w:tblCellSpacing w:w="0" w:type="dxa"/>
                          </w:trPr>
                          <w:tc>
                            <w:tcPr>
                              <w:tcW w:w="0" w:type="auto"/>
                              <w:vAlign w:val="center"/>
                              <w:hideMark/>
                            </w:tcPr>
                            <w:p w:rsidR="00AF3BD1" w:rsidRPr="00AF3BD1" w:rsidRDefault="00AF3BD1">
                              <w:pPr>
                                <w:spacing w:after="90"/>
                                <w:jc w:val="center"/>
                                <w:rPr>
                                  <w:rFonts w:ascii="Arial" w:hAnsi="Arial" w:cs="Arial"/>
                                  <w:color w:val="666666"/>
                                  <w:sz w:val="17"/>
                                  <w:szCs w:val="17"/>
                                </w:rPr>
                              </w:pPr>
                              <w:r w:rsidRPr="00AF3BD1">
                                <w:rPr>
                                  <w:rFonts w:ascii="Arial" w:hAnsi="Arial" w:cs="Arial"/>
                                  <w:noProof/>
                                  <w:color w:val="0000FF"/>
                                  <w:sz w:val="17"/>
                                  <w:szCs w:val="17"/>
                                </w:rPr>
                                <w:drawing>
                                  <wp:inline distT="0" distB="0" distL="0" distR="0">
                                    <wp:extent cx="1114425" cy="209550"/>
                                    <wp:effectExtent l="19050" t="0" r="9525" b="0"/>
                                    <wp:docPr id="13" name="Picture 13" descr="Join Our Mailing List!">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in Our Mailing List!"/>
                                            <pic:cNvPicPr>
                                              <a:picLocks noChangeAspect="1" noChangeArrowheads="1"/>
                                            </pic:cNvPicPr>
                                          </pic:nvPicPr>
                                          <pic:blipFill>
                                            <a:blip r:embed="rId40" cstate="print"/>
                                            <a:srcRect/>
                                            <a:stretch>
                                              <a:fillRect/>
                                            </a:stretch>
                                          </pic:blipFill>
                                          <pic:spPr bwMode="auto">
                                            <a:xfrm>
                                              <a:off x="0" y="0"/>
                                              <a:ext cx="1114425" cy="209550"/>
                                            </a:xfrm>
                                            <a:prstGeom prst="rect">
                                              <a:avLst/>
                                            </a:prstGeom>
                                            <a:noFill/>
                                            <a:ln w="9525">
                                              <a:noFill/>
                                              <a:miter lim="800000"/>
                                              <a:headEnd/>
                                              <a:tailEnd/>
                                            </a:ln>
                                          </pic:spPr>
                                        </pic:pic>
                                      </a:graphicData>
                                    </a:graphic>
                                  </wp:inline>
                                </w:drawing>
                              </w:r>
                            </w:p>
                          </w:tc>
                        </w:tr>
                      </w:tbl>
                      <w:p w:rsidR="00AF3BD1" w:rsidRPr="00AF3BD1" w:rsidRDefault="00AF3BD1">
                        <w:pPr>
                          <w:rPr>
                            <w:vanish/>
                            <w:sz w:val="20"/>
                          </w:rPr>
                        </w:pPr>
                      </w:p>
                      <w:tbl>
                        <w:tblPr>
                          <w:tblW w:w="5000" w:type="pct"/>
                          <w:tblCellSpacing w:w="0" w:type="dxa"/>
                          <w:tblCellMar>
                            <w:top w:w="75" w:type="dxa"/>
                            <w:left w:w="75" w:type="dxa"/>
                            <w:bottom w:w="75" w:type="dxa"/>
                            <w:right w:w="75" w:type="dxa"/>
                          </w:tblCellMar>
                          <w:tblLook w:val="04A0"/>
                        </w:tblPr>
                        <w:tblGrid>
                          <w:gridCol w:w="9000"/>
                        </w:tblGrid>
                        <w:tr w:rsidR="00AF3BD1" w:rsidRPr="00AF3BD1">
                          <w:trPr>
                            <w:tblCellSpacing w:w="0" w:type="dxa"/>
                          </w:trPr>
                          <w:tc>
                            <w:tcPr>
                              <w:tcW w:w="0" w:type="auto"/>
                              <w:vAlign w:val="center"/>
                              <w:hideMark/>
                            </w:tcPr>
                            <w:p w:rsidR="00AF3BD1" w:rsidRPr="00AF3BD1" w:rsidRDefault="00AF3BD1">
                              <w:pPr>
                                <w:spacing w:after="90"/>
                                <w:rPr>
                                  <w:rFonts w:ascii="Arial" w:hAnsi="Arial" w:cs="Arial"/>
                                  <w:color w:val="666666"/>
                                  <w:sz w:val="17"/>
                                  <w:szCs w:val="17"/>
                                </w:rPr>
                              </w:pPr>
                              <w:r w:rsidRPr="00AF3BD1">
                                <w:rPr>
                                  <w:rFonts w:ascii="Arial" w:hAnsi="Arial" w:cs="Arial"/>
                                  <w:color w:val="666666"/>
                                  <w:sz w:val="17"/>
                                  <w:szCs w:val="17"/>
                                </w:rPr>
                                <w:t xml:space="preserve">Sharon Crosby, </w:t>
                              </w:r>
                            </w:p>
                            <w:p w:rsidR="00AF3BD1" w:rsidRPr="00AF3BD1" w:rsidRDefault="00AF3BD1">
                              <w:pPr>
                                <w:spacing w:after="90"/>
                                <w:rPr>
                                  <w:rFonts w:ascii="Arial" w:hAnsi="Arial" w:cs="Arial"/>
                                  <w:color w:val="666666"/>
                                  <w:sz w:val="17"/>
                                  <w:szCs w:val="17"/>
                                </w:rPr>
                              </w:pPr>
                              <w:r w:rsidRPr="00AF3BD1">
                                <w:rPr>
                                  <w:rFonts w:ascii="Arial" w:hAnsi="Arial" w:cs="Arial"/>
                                  <w:color w:val="666666"/>
                                  <w:sz w:val="17"/>
                                  <w:szCs w:val="17"/>
                                </w:rPr>
                                <w:t>Prosser Economic Development Assn.</w:t>
                              </w:r>
                            </w:p>
                            <w:p w:rsidR="00AF3BD1" w:rsidRPr="00AF3BD1" w:rsidRDefault="00361506">
                              <w:pPr>
                                <w:spacing w:after="90"/>
                                <w:rPr>
                                  <w:rFonts w:ascii="Arial" w:hAnsi="Arial" w:cs="Arial"/>
                                  <w:color w:val="666666"/>
                                  <w:sz w:val="17"/>
                                  <w:szCs w:val="17"/>
                                </w:rPr>
                              </w:pPr>
                              <w:hyperlink r:id="rId41" w:tgtFrame="_blank" w:history="1">
                                <w:r w:rsidR="00AF3BD1" w:rsidRPr="00AF3BD1">
                                  <w:rPr>
                                    <w:rStyle w:val="Hyperlink"/>
                                    <w:rFonts w:ascii="Arial" w:hAnsi="Arial" w:cs="Arial"/>
                                    <w:sz w:val="17"/>
                                    <w:szCs w:val="17"/>
                                  </w:rPr>
                                  <w:t>www.prosser.org</w:t>
                                </w:r>
                              </w:hyperlink>
                            </w:p>
                            <w:p w:rsidR="00AF3BD1" w:rsidRPr="00AF3BD1" w:rsidRDefault="00AF3BD1">
                              <w:pPr>
                                <w:spacing w:after="90"/>
                                <w:rPr>
                                  <w:rFonts w:ascii="Arial" w:hAnsi="Arial" w:cs="Arial"/>
                                  <w:color w:val="666666"/>
                                  <w:sz w:val="17"/>
                                  <w:szCs w:val="17"/>
                                </w:rPr>
                              </w:pPr>
                              <w:r w:rsidRPr="00AF3BD1">
                                <w:rPr>
                                  <w:rFonts w:ascii="Arial" w:hAnsi="Arial" w:cs="Arial"/>
                                  <w:color w:val="666666"/>
                                  <w:sz w:val="17"/>
                                  <w:szCs w:val="17"/>
                                </w:rPr>
                                <w:t>509 786-3600</w:t>
                              </w:r>
                            </w:p>
                            <w:p w:rsidR="00AF3BD1" w:rsidRPr="00AF3BD1" w:rsidRDefault="00AF3BD1">
                              <w:pPr>
                                <w:pStyle w:val="NormalWeb"/>
                                <w:spacing w:before="0" w:beforeAutospacing="0" w:after="0" w:afterAutospacing="0"/>
                                <w:rPr>
                                  <w:rFonts w:ascii="Arial" w:hAnsi="Arial" w:cs="Arial"/>
                                  <w:color w:val="666666"/>
                                  <w:sz w:val="17"/>
                                  <w:szCs w:val="20"/>
                                </w:rPr>
                              </w:pPr>
                              <w:r w:rsidRPr="00AF3BD1">
                                <w:rPr>
                                  <w:rFonts w:ascii="Arial" w:hAnsi="Arial" w:cs="Arial"/>
                                  <w:color w:val="666666"/>
                                  <w:sz w:val="17"/>
                                  <w:szCs w:val="17"/>
                                </w:rPr>
                                <w:t> </w:t>
                              </w:r>
                            </w:p>
                          </w:tc>
                        </w:tr>
                      </w:tbl>
                      <w:p w:rsidR="00AF3BD1" w:rsidRPr="00AF3BD1" w:rsidRDefault="00AF3BD1">
                        <w:pPr>
                          <w:rPr>
                            <w:sz w:val="17"/>
                            <w:szCs w:val="17"/>
                          </w:rPr>
                        </w:pPr>
                      </w:p>
                    </w:tc>
                  </w:tr>
                </w:tbl>
                <w:p w:rsidR="00AF3BD1" w:rsidRPr="00AF3BD1" w:rsidRDefault="00AF3BD1">
                  <w:pPr>
                    <w:rPr>
                      <w:sz w:val="17"/>
                      <w:szCs w:val="17"/>
                    </w:rPr>
                  </w:pPr>
                </w:p>
              </w:tc>
            </w:tr>
            <w:tr w:rsidR="00AF3BD1" w:rsidRPr="00AF3BD1">
              <w:trPr>
                <w:trHeight w:val="150"/>
                <w:tblCellSpacing w:w="0" w:type="dxa"/>
                <w:jc w:val="center"/>
              </w:trPr>
              <w:tc>
                <w:tcPr>
                  <w:tcW w:w="5000" w:type="pct"/>
                  <w:vAlign w:val="center"/>
                  <w:hideMark/>
                </w:tcPr>
                <w:p w:rsidR="00AF3BD1" w:rsidRPr="00AF3BD1" w:rsidRDefault="00AF3BD1">
                  <w:pPr>
                    <w:rPr>
                      <w:sz w:val="17"/>
                      <w:szCs w:val="17"/>
                    </w:rPr>
                  </w:pPr>
                </w:p>
              </w:tc>
            </w:tr>
          </w:tbl>
          <w:p w:rsidR="00AF3BD1" w:rsidRPr="00AF3BD1" w:rsidRDefault="00AF3BD1">
            <w:pPr>
              <w:jc w:val="center"/>
              <w:rPr>
                <w:sz w:val="17"/>
                <w:szCs w:val="17"/>
              </w:rPr>
            </w:pPr>
          </w:p>
        </w:tc>
      </w:tr>
    </w:tbl>
    <w:p w:rsidR="00AF3BD1" w:rsidRPr="00AF3BD1" w:rsidRDefault="00AF3BD1" w:rsidP="00AF3BD1">
      <w:pPr>
        <w:shd w:val="clear" w:color="auto" w:fill="FFFFFF"/>
        <w:jc w:val="center"/>
        <w:rPr>
          <w:vanish/>
          <w:sz w:val="20"/>
          <w:szCs w:val="20"/>
        </w:rPr>
      </w:pPr>
    </w:p>
    <w:tbl>
      <w:tblPr>
        <w:tblW w:w="0" w:type="auto"/>
        <w:jc w:val="center"/>
        <w:tblCellSpacing w:w="0" w:type="dxa"/>
        <w:tblCellMar>
          <w:left w:w="0" w:type="dxa"/>
          <w:right w:w="0" w:type="dxa"/>
        </w:tblCellMar>
        <w:tblLook w:val="04A0"/>
      </w:tblPr>
      <w:tblGrid>
        <w:gridCol w:w="9285"/>
      </w:tblGrid>
      <w:tr w:rsidR="00AF3BD1" w:rsidRPr="00AF3BD1" w:rsidTr="00AF3BD1">
        <w:trPr>
          <w:tblCellSpacing w:w="0" w:type="dxa"/>
          <w:jc w:val="center"/>
        </w:trPr>
        <w:tc>
          <w:tcPr>
            <w:tcW w:w="0" w:type="auto"/>
            <w:vAlign w:val="center"/>
            <w:hideMark/>
          </w:tcPr>
          <w:p w:rsidR="00AF3BD1" w:rsidRPr="00AF3BD1" w:rsidRDefault="00361506">
            <w:pPr>
              <w:shd w:val="clear" w:color="auto" w:fill="FFFFFF"/>
              <w:rPr>
                <w:rFonts w:ascii="Tahoma" w:hAnsi="Tahoma" w:cs="Tahoma"/>
                <w:b/>
                <w:bCs/>
                <w:color w:val="000000"/>
                <w:sz w:val="13"/>
                <w:szCs w:val="16"/>
              </w:rPr>
            </w:pPr>
            <w:hyperlink r:id="rId42" w:tgtFrame="_blank" w:history="1">
              <w:r w:rsidR="00AF3BD1" w:rsidRPr="00AF3BD1">
                <w:rPr>
                  <w:rStyle w:val="Hyperlink"/>
                  <w:rFonts w:ascii="Tahoma" w:hAnsi="Tahoma" w:cs="Tahoma"/>
                  <w:b/>
                  <w:bCs/>
                  <w:sz w:val="13"/>
                  <w:szCs w:val="13"/>
                </w:rPr>
                <w:t>Forward email</w:t>
              </w:r>
            </w:hyperlink>
          </w:p>
          <w:tbl>
            <w:tblPr>
              <w:tblW w:w="9285" w:type="dxa"/>
              <w:tblCellSpacing w:w="0" w:type="dxa"/>
              <w:shd w:val="clear" w:color="auto" w:fill="FFFFFF"/>
              <w:tblCellMar>
                <w:left w:w="0" w:type="dxa"/>
                <w:right w:w="0" w:type="dxa"/>
              </w:tblCellMar>
              <w:tblLook w:val="04A0"/>
            </w:tblPr>
            <w:tblGrid>
              <w:gridCol w:w="9285"/>
            </w:tblGrid>
            <w:tr w:rsidR="00AF3BD1" w:rsidRPr="00AF3BD1">
              <w:trPr>
                <w:tblCellSpacing w:w="0" w:type="dxa"/>
              </w:trPr>
              <w:tc>
                <w:tcPr>
                  <w:tcW w:w="0" w:type="auto"/>
                  <w:shd w:val="clear" w:color="auto" w:fill="FFFFFF"/>
                  <w:vAlign w:val="center"/>
                  <w:hideMark/>
                </w:tcPr>
                <w:tbl>
                  <w:tblPr>
                    <w:tblW w:w="5000" w:type="pct"/>
                    <w:tblCellSpacing w:w="15" w:type="dxa"/>
                    <w:tblLook w:val="04A0"/>
                  </w:tblPr>
                  <w:tblGrid>
                    <w:gridCol w:w="1845"/>
                    <w:gridCol w:w="7440"/>
                  </w:tblGrid>
                  <w:tr w:rsidR="00AF3BD1" w:rsidRPr="00AF3BD1">
                    <w:trPr>
                      <w:tblCellSpacing w:w="15" w:type="dxa"/>
                    </w:trPr>
                    <w:tc>
                      <w:tcPr>
                        <w:tcW w:w="1500" w:type="dxa"/>
                        <w:tcMar>
                          <w:top w:w="15" w:type="dxa"/>
                          <w:left w:w="15" w:type="dxa"/>
                          <w:bottom w:w="15" w:type="dxa"/>
                          <w:right w:w="15" w:type="dxa"/>
                        </w:tcMar>
                        <w:vAlign w:val="center"/>
                        <w:hideMark/>
                      </w:tcPr>
                      <w:p w:rsidR="00AF3BD1" w:rsidRPr="00AF3BD1" w:rsidRDefault="00AF3BD1">
                        <w:pPr>
                          <w:rPr>
                            <w:sz w:val="20"/>
                          </w:rPr>
                        </w:pPr>
                        <w:r w:rsidRPr="00AF3BD1">
                          <w:rPr>
                            <w:noProof/>
                            <w:color w:val="0000FF"/>
                            <w:sz w:val="20"/>
                            <w:szCs w:val="20"/>
                          </w:rPr>
                          <w:drawing>
                            <wp:inline distT="0" distB="0" distL="0" distR="0">
                              <wp:extent cx="1095375" cy="114300"/>
                              <wp:effectExtent l="19050" t="0" r="9525" b="0"/>
                              <wp:docPr id="14" name="Picture 14" descr="http://img.constantcontact.com/letters/images/SafeUnsubscribe_Footer_Logo_New.png">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constantcontact.com/letters/images/SafeUnsubscribe_Footer_Logo_New.png"/>
                                      <pic:cNvPicPr>
                                        <a:picLocks noChangeAspect="1" noChangeArrowheads="1"/>
                                      </pic:cNvPicPr>
                                    </pic:nvPicPr>
                                    <pic:blipFill>
                                      <a:blip r:embed="rId44" cstate="print"/>
                                      <a:srcRect/>
                                      <a:stretch>
                                        <a:fillRect/>
                                      </a:stretch>
                                    </pic:blipFill>
                                    <pic:spPr bwMode="auto">
                                      <a:xfrm>
                                        <a:off x="0" y="0"/>
                                        <a:ext cx="1095375" cy="114300"/>
                                      </a:xfrm>
                                      <a:prstGeom prst="rect">
                                        <a:avLst/>
                                      </a:prstGeom>
                                      <a:noFill/>
                                      <a:ln w="9525">
                                        <a:noFill/>
                                        <a:miter lim="800000"/>
                                        <a:headEnd/>
                                        <a:tailEnd/>
                                      </a:ln>
                                    </pic:spPr>
                                  </pic:pic>
                                </a:graphicData>
                              </a:graphic>
                            </wp:inline>
                          </w:drawing>
                        </w:r>
                      </w:p>
                    </w:tc>
                    <w:tc>
                      <w:tcPr>
                        <w:tcW w:w="7785" w:type="dxa"/>
                        <w:tcMar>
                          <w:top w:w="15" w:type="dxa"/>
                          <w:left w:w="15" w:type="dxa"/>
                          <w:bottom w:w="15" w:type="dxa"/>
                          <w:right w:w="15" w:type="dxa"/>
                        </w:tcMar>
                        <w:vAlign w:val="center"/>
                        <w:hideMark/>
                      </w:tcPr>
                      <w:p w:rsidR="00AF3BD1" w:rsidRPr="00AF3BD1" w:rsidRDefault="00AF3BD1">
                        <w:pPr>
                          <w:jc w:val="right"/>
                          <w:rPr>
                            <w:sz w:val="20"/>
                          </w:rPr>
                        </w:pPr>
                        <w:r w:rsidRPr="00AF3BD1">
                          <w:rPr>
                            <w:noProof/>
                            <w:color w:val="0000FF"/>
                            <w:sz w:val="20"/>
                            <w:szCs w:val="20"/>
                          </w:rPr>
                          <w:drawing>
                            <wp:inline distT="0" distB="0" distL="0" distR="0">
                              <wp:extent cx="1228725" cy="447675"/>
                              <wp:effectExtent l="19050" t="0" r="9525" b="0"/>
                              <wp:docPr id="15" name="Picture 15" descr="http://img.constantcontact.com/letters/images/CC_Footer_Logo_New.png">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constantcontact.com/letters/images/CC_Footer_Logo_New.png"/>
                                      <pic:cNvPicPr>
                                        <a:picLocks noChangeAspect="1" noChangeArrowheads="1"/>
                                      </pic:cNvPicPr>
                                    </pic:nvPicPr>
                                    <pic:blipFill>
                                      <a:blip r:embed="rId46" cstate="print"/>
                                      <a:srcRect/>
                                      <a:stretch>
                                        <a:fillRect/>
                                      </a:stretch>
                                    </pic:blipFill>
                                    <pic:spPr bwMode="auto">
                                      <a:xfrm>
                                        <a:off x="0" y="0"/>
                                        <a:ext cx="1228725" cy="447675"/>
                                      </a:xfrm>
                                      <a:prstGeom prst="rect">
                                        <a:avLst/>
                                      </a:prstGeom>
                                      <a:noFill/>
                                      <a:ln w="9525">
                                        <a:noFill/>
                                        <a:miter lim="800000"/>
                                        <a:headEnd/>
                                        <a:tailEnd/>
                                      </a:ln>
                                    </pic:spPr>
                                  </pic:pic>
                                </a:graphicData>
                              </a:graphic>
                            </wp:inline>
                          </w:drawing>
                        </w:r>
                      </w:p>
                    </w:tc>
                  </w:tr>
                </w:tbl>
                <w:p w:rsidR="00AF3BD1" w:rsidRPr="00AF3BD1" w:rsidRDefault="00AF3BD1">
                  <w:pPr>
                    <w:rPr>
                      <w:rFonts w:ascii="Tahoma" w:hAnsi="Tahoma" w:cs="Tahoma"/>
                      <w:color w:val="2F2F2F"/>
                      <w:sz w:val="14"/>
                      <w:szCs w:val="17"/>
                    </w:rPr>
                  </w:pPr>
                  <w:r w:rsidRPr="00AF3BD1">
                    <w:rPr>
                      <w:rFonts w:ascii="Tahoma" w:hAnsi="Tahoma" w:cs="Tahoma"/>
                      <w:color w:val="2F2F2F"/>
                      <w:sz w:val="14"/>
                      <w:szCs w:val="14"/>
                    </w:rPr>
                    <w:t xml:space="preserve">This email was sent to </w:t>
                  </w:r>
                  <w:hyperlink r:id="rId47" w:history="1">
                    <w:r w:rsidRPr="00AF3BD1">
                      <w:rPr>
                        <w:rStyle w:val="Hyperlink"/>
                        <w:rFonts w:ascii="Tahoma" w:hAnsi="Tahoma" w:cs="Tahoma"/>
                        <w:sz w:val="14"/>
                        <w:szCs w:val="14"/>
                      </w:rPr>
                      <w:t>economicdevelopment@prosser.org</w:t>
                    </w:r>
                  </w:hyperlink>
                  <w:r w:rsidRPr="00AF3BD1">
                    <w:rPr>
                      <w:rFonts w:ascii="Tahoma" w:hAnsi="Tahoma" w:cs="Tahoma"/>
                      <w:color w:val="2F2F2F"/>
                      <w:sz w:val="14"/>
                      <w:szCs w:val="14"/>
                    </w:rPr>
                    <w:t xml:space="preserve"> by </w:t>
                  </w:r>
                  <w:hyperlink r:id="rId48" w:tgtFrame="_blank" w:history="1">
                    <w:r w:rsidRPr="00AF3BD1">
                      <w:rPr>
                        <w:rStyle w:val="Hyperlink"/>
                        <w:rFonts w:ascii="Tahoma" w:hAnsi="Tahoma" w:cs="Tahoma"/>
                        <w:sz w:val="14"/>
                        <w:szCs w:val="14"/>
                      </w:rPr>
                      <w:t>economicdevelopment@prosser.org</w:t>
                    </w:r>
                  </w:hyperlink>
                  <w:r w:rsidRPr="00AF3BD1">
                    <w:rPr>
                      <w:rFonts w:ascii="Tahoma" w:hAnsi="Tahoma" w:cs="Tahoma"/>
                      <w:color w:val="2F2F2F"/>
                      <w:sz w:val="14"/>
                      <w:szCs w:val="14"/>
                    </w:rPr>
                    <w:t xml:space="preserve"> </w:t>
                  </w:r>
                  <w:r w:rsidRPr="00AF3BD1">
                    <w:rPr>
                      <w:rFonts w:ascii="Tahoma" w:hAnsi="Tahoma" w:cs="Tahoma"/>
                      <w:color w:val="BABABA"/>
                      <w:sz w:val="14"/>
                      <w:szCs w:val="14"/>
                    </w:rPr>
                    <w:t xml:space="preserve">| </w:t>
                  </w:r>
                  <w:r w:rsidRPr="00AF3BD1">
                    <w:rPr>
                      <w:rFonts w:ascii="Tahoma" w:hAnsi="Tahoma" w:cs="Tahoma"/>
                      <w:color w:val="2F2F2F"/>
                      <w:sz w:val="14"/>
                      <w:szCs w:val="14"/>
                    </w:rPr>
                    <w:t xml:space="preserve">  </w:t>
                  </w:r>
                </w:p>
                <w:p w:rsidR="00AF3BD1" w:rsidRPr="00AF3BD1" w:rsidRDefault="00361506">
                  <w:pPr>
                    <w:rPr>
                      <w:rFonts w:ascii="Tahoma" w:hAnsi="Tahoma" w:cs="Tahoma"/>
                      <w:color w:val="2F2F2F"/>
                      <w:sz w:val="14"/>
                      <w:szCs w:val="17"/>
                    </w:rPr>
                  </w:pPr>
                  <w:hyperlink r:id="rId49" w:tgtFrame="_blank" w:history="1">
                    <w:r w:rsidR="00AF3BD1" w:rsidRPr="00AF3BD1">
                      <w:rPr>
                        <w:rStyle w:val="Hyperlink"/>
                        <w:rFonts w:ascii="Tahoma" w:hAnsi="Tahoma" w:cs="Tahoma"/>
                        <w:sz w:val="14"/>
                        <w:szCs w:val="14"/>
                      </w:rPr>
                      <w:t>Update Profile/Email Address</w:t>
                    </w:r>
                  </w:hyperlink>
                  <w:r w:rsidR="00AF3BD1" w:rsidRPr="00AF3BD1">
                    <w:rPr>
                      <w:rFonts w:ascii="Tahoma" w:hAnsi="Tahoma" w:cs="Tahoma"/>
                      <w:color w:val="2F2F2F"/>
                      <w:sz w:val="14"/>
                      <w:szCs w:val="14"/>
                    </w:rPr>
                    <w:t xml:space="preserve"> </w:t>
                  </w:r>
                  <w:r w:rsidR="00AF3BD1" w:rsidRPr="00AF3BD1">
                    <w:rPr>
                      <w:rFonts w:ascii="Tahoma" w:hAnsi="Tahoma" w:cs="Tahoma"/>
                      <w:color w:val="BABABA"/>
                      <w:sz w:val="14"/>
                      <w:szCs w:val="14"/>
                    </w:rPr>
                    <w:t>|</w:t>
                  </w:r>
                  <w:r w:rsidR="00AF3BD1" w:rsidRPr="00AF3BD1">
                    <w:rPr>
                      <w:rFonts w:ascii="Tahoma" w:hAnsi="Tahoma" w:cs="Tahoma"/>
                      <w:color w:val="2F2F2F"/>
                      <w:sz w:val="14"/>
                      <w:szCs w:val="14"/>
                    </w:rPr>
                    <w:t xml:space="preserve"> Instant removal with </w:t>
                  </w:r>
                  <w:hyperlink r:id="rId50" w:tgtFrame="_blank" w:history="1">
                    <w:proofErr w:type="spellStart"/>
                    <w:r w:rsidR="00AF3BD1" w:rsidRPr="00AF3BD1">
                      <w:rPr>
                        <w:rStyle w:val="Hyperlink"/>
                        <w:rFonts w:ascii="Tahoma" w:hAnsi="Tahoma" w:cs="Tahoma"/>
                        <w:sz w:val="14"/>
                        <w:szCs w:val="14"/>
                      </w:rPr>
                      <w:t>SafeUnsubscribe</w:t>
                    </w:r>
                    <w:proofErr w:type="spellEnd"/>
                  </w:hyperlink>
                  <w:r w:rsidR="00AF3BD1" w:rsidRPr="00AF3BD1">
                    <w:rPr>
                      <w:rFonts w:ascii="Tahoma" w:hAnsi="Tahoma" w:cs="Tahoma"/>
                      <w:color w:val="2F2F2F"/>
                      <w:sz w:val="14"/>
                      <w:szCs w:val="14"/>
                    </w:rPr>
                    <w:t xml:space="preserve">™ </w:t>
                  </w:r>
                  <w:r w:rsidR="00AF3BD1" w:rsidRPr="00AF3BD1">
                    <w:rPr>
                      <w:rFonts w:ascii="Tahoma" w:hAnsi="Tahoma" w:cs="Tahoma"/>
                      <w:color w:val="BABABA"/>
                      <w:sz w:val="14"/>
                      <w:szCs w:val="14"/>
                    </w:rPr>
                    <w:t>|</w:t>
                  </w:r>
                  <w:r w:rsidR="00AF3BD1" w:rsidRPr="00AF3BD1">
                    <w:rPr>
                      <w:rFonts w:ascii="Tahoma" w:hAnsi="Tahoma" w:cs="Tahoma"/>
                      <w:color w:val="2F2F2F"/>
                      <w:sz w:val="14"/>
                      <w:szCs w:val="14"/>
                    </w:rPr>
                    <w:t xml:space="preserve"> </w:t>
                  </w:r>
                  <w:hyperlink r:id="rId51" w:tgtFrame="_blank" w:history="1">
                    <w:r w:rsidR="00AF3BD1" w:rsidRPr="00AF3BD1">
                      <w:rPr>
                        <w:rStyle w:val="Hyperlink"/>
                        <w:rFonts w:ascii="Tahoma" w:hAnsi="Tahoma" w:cs="Tahoma"/>
                        <w:sz w:val="14"/>
                        <w:szCs w:val="14"/>
                      </w:rPr>
                      <w:t>Privacy Policy</w:t>
                    </w:r>
                  </w:hyperlink>
                  <w:r w:rsidR="00AF3BD1" w:rsidRPr="00AF3BD1">
                    <w:rPr>
                      <w:rFonts w:ascii="Tahoma" w:hAnsi="Tahoma" w:cs="Tahoma"/>
                      <w:color w:val="2F2F2F"/>
                      <w:sz w:val="14"/>
                      <w:szCs w:val="14"/>
                    </w:rPr>
                    <w:t>.</w:t>
                  </w:r>
                </w:p>
              </w:tc>
            </w:tr>
          </w:tbl>
          <w:p w:rsidR="00AF3BD1" w:rsidRPr="00AF3BD1" w:rsidRDefault="00AF3BD1">
            <w:pPr>
              <w:shd w:val="clear" w:color="auto" w:fill="FFFFFF"/>
              <w:rPr>
                <w:rFonts w:ascii="Tahoma" w:hAnsi="Tahoma" w:cs="Tahoma"/>
                <w:color w:val="000000"/>
                <w:sz w:val="15"/>
                <w:szCs w:val="18"/>
              </w:rPr>
            </w:pPr>
            <w:r w:rsidRPr="00AF3BD1">
              <w:rPr>
                <w:rFonts w:ascii="Tahoma" w:hAnsi="Tahoma" w:cs="Tahoma"/>
                <w:color w:val="000000"/>
                <w:sz w:val="15"/>
                <w:szCs w:val="15"/>
              </w:rPr>
              <w:t>Prosser Economic Development Assn.</w:t>
            </w:r>
            <w:r w:rsidRPr="00AF3BD1">
              <w:rPr>
                <w:rFonts w:ascii="Tahoma" w:hAnsi="Tahoma" w:cs="Tahoma"/>
                <w:color w:val="BABABA"/>
                <w:sz w:val="15"/>
                <w:szCs w:val="15"/>
              </w:rPr>
              <w:t xml:space="preserve"> | </w:t>
            </w:r>
            <w:r w:rsidRPr="00AF3BD1">
              <w:rPr>
                <w:rFonts w:ascii="Tahoma" w:hAnsi="Tahoma" w:cs="Tahoma"/>
                <w:color w:val="000000"/>
                <w:sz w:val="15"/>
                <w:szCs w:val="15"/>
              </w:rPr>
              <w:t>1230 Bennett Avenue</w:t>
            </w:r>
            <w:r w:rsidRPr="00AF3BD1">
              <w:rPr>
                <w:rFonts w:ascii="Tahoma" w:hAnsi="Tahoma" w:cs="Tahoma"/>
                <w:color w:val="BABABA"/>
                <w:sz w:val="15"/>
                <w:szCs w:val="15"/>
              </w:rPr>
              <w:t xml:space="preserve"> | </w:t>
            </w:r>
            <w:r w:rsidRPr="00AF3BD1">
              <w:rPr>
                <w:rFonts w:ascii="Tahoma" w:hAnsi="Tahoma" w:cs="Tahoma"/>
                <w:color w:val="000000"/>
                <w:sz w:val="15"/>
                <w:szCs w:val="15"/>
              </w:rPr>
              <w:t>Prosser</w:t>
            </w:r>
            <w:r w:rsidRPr="00AF3BD1">
              <w:rPr>
                <w:rFonts w:ascii="Tahoma" w:hAnsi="Tahoma" w:cs="Tahoma"/>
                <w:color w:val="BABABA"/>
                <w:sz w:val="15"/>
                <w:szCs w:val="15"/>
              </w:rPr>
              <w:t xml:space="preserve"> | </w:t>
            </w:r>
            <w:r w:rsidRPr="00AF3BD1">
              <w:rPr>
                <w:rFonts w:ascii="Tahoma" w:hAnsi="Tahoma" w:cs="Tahoma"/>
                <w:color w:val="000000"/>
                <w:sz w:val="15"/>
                <w:szCs w:val="15"/>
              </w:rPr>
              <w:t>WA</w:t>
            </w:r>
            <w:r w:rsidRPr="00AF3BD1">
              <w:rPr>
                <w:rFonts w:ascii="Tahoma" w:hAnsi="Tahoma" w:cs="Tahoma"/>
                <w:color w:val="BABABA"/>
                <w:sz w:val="15"/>
                <w:szCs w:val="15"/>
              </w:rPr>
              <w:t xml:space="preserve"> | </w:t>
            </w:r>
            <w:r w:rsidRPr="00AF3BD1">
              <w:rPr>
                <w:rFonts w:ascii="Tahoma" w:hAnsi="Tahoma" w:cs="Tahoma"/>
                <w:color w:val="000000"/>
                <w:sz w:val="15"/>
                <w:szCs w:val="15"/>
              </w:rPr>
              <w:t>99350</w:t>
            </w:r>
          </w:p>
        </w:tc>
      </w:tr>
    </w:tbl>
    <w:p w:rsidR="00C718EF" w:rsidRPr="00AF3BD1" w:rsidRDefault="00C718EF">
      <w:pPr>
        <w:rPr>
          <w:sz w:val="20"/>
          <w:szCs w:val="20"/>
        </w:rPr>
      </w:pPr>
    </w:p>
    <w:sectPr w:rsidR="00C718EF" w:rsidRPr="00AF3BD1" w:rsidSect="00AF3BD1">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AEF"/>
    <w:multiLevelType w:val="multilevel"/>
    <w:tmpl w:val="A0DA7C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F3BD1"/>
    <w:rsid w:val="000725E7"/>
    <w:rsid w:val="00361506"/>
    <w:rsid w:val="00AF3BD1"/>
    <w:rsid w:val="00C71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3BD1"/>
    <w:rPr>
      <w:color w:val="0000FF"/>
      <w:u w:val="single"/>
    </w:rPr>
  </w:style>
  <w:style w:type="paragraph" w:styleId="NormalWeb">
    <w:name w:val="Normal (Web)"/>
    <w:basedOn w:val="Normal"/>
    <w:uiPriority w:val="99"/>
    <w:unhideWhenUsed/>
    <w:rsid w:val="00AF3BD1"/>
    <w:pPr>
      <w:spacing w:before="100" w:beforeAutospacing="1" w:after="100" w:afterAutospacing="1"/>
    </w:pPr>
  </w:style>
  <w:style w:type="character" w:styleId="Strong">
    <w:name w:val="Strong"/>
    <w:basedOn w:val="DefaultParagraphFont"/>
    <w:uiPriority w:val="22"/>
    <w:qFormat/>
    <w:rsid w:val="00AF3BD1"/>
    <w:rPr>
      <w:b/>
      <w:bCs/>
    </w:rPr>
  </w:style>
  <w:style w:type="character" w:styleId="Emphasis">
    <w:name w:val="Emphasis"/>
    <w:basedOn w:val="DefaultParagraphFont"/>
    <w:uiPriority w:val="20"/>
    <w:qFormat/>
    <w:rsid w:val="00AF3BD1"/>
    <w:rPr>
      <w:i/>
      <w:iCs/>
    </w:rPr>
  </w:style>
  <w:style w:type="paragraph" w:styleId="BalloonText">
    <w:name w:val="Balloon Text"/>
    <w:basedOn w:val="Normal"/>
    <w:link w:val="BalloonTextChar"/>
    <w:uiPriority w:val="99"/>
    <w:semiHidden/>
    <w:unhideWhenUsed/>
    <w:rsid w:val="00AF3BD1"/>
    <w:rPr>
      <w:rFonts w:ascii="Tahoma" w:hAnsi="Tahoma" w:cs="Tahoma"/>
      <w:sz w:val="16"/>
      <w:szCs w:val="16"/>
    </w:rPr>
  </w:style>
  <w:style w:type="character" w:customStyle="1" w:styleId="BalloonTextChar">
    <w:name w:val="Balloon Text Char"/>
    <w:basedOn w:val="DefaultParagraphFont"/>
    <w:link w:val="BalloonText"/>
    <w:uiPriority w:val="99"/>
    <w:semiHidden/>
    <w:rsid w:val="00AF3BD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1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s6.net/t?e=IwiBCQoy3jQ&amp;c=5&amp;r=1" TargetMode="External"/><Relationship Id="rId18" Type="http://schemas.openxmlformats.org/officeDocument/2006/relationships/hyperlink" Target="http://r20.rs6.net/tn.jsp?llr=owtrhtbab&amp;et=1105887987652&amp;s=1&amp;e=001SWHh30z6-8PN3x1qvruQJbdAhh1MVD1D6HFqyKnjqIN8Ohz1HAdRed2QAe6yYKmhL4kd3jh-kxtOrU64xFF1n2bvalU-8Wv1ZcjGUVDkobdoLHNFZU-oL4xfdm3ysYhu1YHBAyVHX9c8H48_uYR8CrST2j15lRhEBRLBO7lwY7T3X23fe-X1RiE8myi2jR1sihjoDepKwuxJ03_JB5jiMA==" TargetMode="External"/><Relationship Id="rId26" Type="http://schemas.openxmlformats.org/officeDocument/2006/relationships/image" Target="media/image11.gif"/><Relationship Id="rId39" Type="http://schemas.openxmlformats.org/officeDocument/2006/relationships/hyperlink" Target="http://visitor.r20.constantcontact.com/email.jsp?m=1101230821070" TargetMode="External"/><Relationship Id="rId3" Type="http://schemas.openxmlformats.org/officeDocument/2006/relationships/settings" Target="settings.xml"/><Relationship Id="rId21" Type="http://schemas.openxmlformats.org/officeDocument/2006/relationships/image" Target="http://ih.constantcontact.com/fs011/1101230821070/img/116.jpg" TargetMode="External"/><Relationship Id="rId34" Type="http://schemas.openxmlformats.org/officeDocument/2006/relationships/hyperlink" Target="http://r20.rs6.net/tn.jsp?llr=owtrhtbab&amp;et=1105887987652&amp;s=1&amp;e=001SWHh30z6-8OlvIjZHEw67y5rOosvltu8tGkY9wxQUkLizLiNEPSuWbQTc0DTsK_iKnadI5lKZf47Srcao_fGBUuwfqJAeqksGsI1WvE_0FggJQoPOZ5I7Ft9Dli1vZbe" TargetMode="External"/><Relationship Id="rId42" Type="http://schemas.openxmlformats.org/officeDocument/2006/relationships/hyperlink" Target="http://ui.constantcontact.com/sa/fwtf.jsp?llr=owtrhtbab&amp;m=1101230821070&amp;ea=economicdevelopment%40prosser.org&amp;a=1105887987652" TargetMode="External"/><Relationship Id="rId47" Type="http://schemas.openxmlformats.org/officeDocument/2006/relationships/hyperlink" Target="mailto:economicdevelopment@prosser.org" TargetMode="External"/><Relationship Id="rId50" Type="http://schemas.openxmlformats.org/officeDocument/2006/relationships/hyperlink" Target="http://visitor.constantcontact.com/do?p=un&amp;mse=0010uzNINAwfJQ8A2lBfYOmiNGpZ1diwqCC&amp;t=001DXvWfHHmDNvR-IsLLAnoUQ%3D%3D&amp;llr=owtrhtbab"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http://ih.constantcontact.com/fs011/1101230821070/img/206.jpg" TargetMode="External"/><Relationship Id="rId33" Type="http://schemas.openxmlformats.org/officeDocument/2006/relationships/image" Target="http://ih.constantcontact.com/fs011/1101230821070/img/205.jpg" TargetMode="External"/><Relationship Id="rId38" Type="http://schemas.openxmlformats.org/officeDocument/2006/relationships/image" Target="http://ih.constantcontact.com/fs011/1101230821070/img/203.jpg" TargetMode="External"/><Relationship Id="rId46" Type="http://schemas.openxmlformats.org/officeDocument/2006/relationships/image" Target="media/image15.gif"/><Relationship Id="rId2" Type="http://schemas.openxmlformats.org/officeDocument/2006/relationships/styles" Target="styles.xml"/><Relationship Id="rId16" Type="http://schemas.openxmlformats.org/officeDocument/2006/relationships/hyperlink" Target="http://myemail.constantcontact.com/News-from-Prosser-Economic-Development-Assn-.html?soid=1101230821070&amp;aid=IwiBCQoy3jQ#fblike" TargetMode="External"/><Relationship Id="rId20" Type="http://schemas.openxmlformats.org/officeDocument/2006/relationships/hyperlink" Target="http://r20.rs6.net/tn.jsp?llr=owtrhtbab&amp;et=1105887987652&amp;s=1&amp;e=001SWHh30z6-8MNfxOohnkmiYgcWpNYipMFHLLUWfowjWgFcR9ebdwEYiAIir74E2yIaqesKGgvQFclmB0uA1D2BTLFClBUDx6XbuQMIRX72Xs=" TargetMode="External"/><Relationship Id="rId29" Type="http://schemas.openxmlformats.org/officeDocument/2006/relationships/hyperlink" Target="http://r20.rs6.net/tn.jsp?llr=owtrhtbab&amp;et=1105887987652&amp;s=1&amp;e=001SWHh30z6-8PsQhEdC-GjcDOpmEVoqCmS4zPdL0gOAmtsLg56vVDt-uobz-psLLjIXnTCie64f21XnOsVBtxL83tayHKB_bYgbGtUvH1gKd8NH-gJThaaXg==" TargetMode="External"/><Relationship Id="rId41" Type="http://schemas.openxmlformats.org/officeDocument/2006/relationships/hyperlink" Target="http://r20.rs6.net/tn.jsp?llr=owtrhtbab&amp;et=1105887987652&amp;s=1&amp;e=001SWHh30z6-8MNfxOohnkmiYgcWpNYipMFHLLUWfowjWgFcR9ebdwEYiAIir74E2yIaqesKGgvQFclmB0uA1D2BTLFClBUDx6XbuQMIRX72Xs=" TargetMode="External"/><Relationship Id="rId1" Type="http://schemas.openxmlformats.org/officeDocument/2006/relationships/numbering" Target="numbering.xml"/><Relationship Id="rId6" Type="http://schemas.openxmlformats.org/officeDocument/2006/relationships/hyperlink" Target="http://s.rs6.net/t?e=IwiBCQoy3jQ&amp;c=1&amp;r=1" TargetMode="External"/><Relationship Id="rId11" Type="http://schemas.openxmlformats.org/officeDocument/2006/relationships/image" Target="media/image4.png"/><Relationship Id="rId24" Type="http://schemas.openxmlformats.org/officeDocument/2006/relationships/image" Target="http://ih.constantcontact.com/fs011/1101230821070/img/202.jpg" TargetMode="External"/><Relationship Id="rId32" Type="http://schemas.openxmlformats.org/officeDocument/2006/relationships/image" Target="media/image12.jpeg"/><Relationship Id="rId37" Type="http://schemas.openxmlformats.org/officeDocument/2006/relationships/hyperlink" Target="http://r20.rs6.net/tn.jsp?llr=owtrhtbab&amp;et=1105887987652&amp;s=1&amp;e=001SWHh30z6-8NPHl6uiG5u2m-4FKubu5_rd0olXU_JraD_KcnCAktNYVgtby1BeCVgqEdqyu2oZwqAPun2fPfminNYRWE5jcgxrHdXV0eK65ZIyqJpelPI4w==" TargetMode="External"/><Relationship Id="rId40" Type="http://schemas.openxmlformats.org/officeDocument/2006/relationships/image" Target="media/image13.gif"/><Relationship Id="rId45" Type="http://schemas.openxmlformats.org/officeDocument/2006/relationships/hyperlink" Target="http://www.constantcontact.com/index.jsp?cc=TEM_News_205" TargetMode="External"/><Relationship Id="rId53"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http://ih.constantcontact.com/fs011/1101230821070/img/200.jpg" TargetMode="External"/><Relationship Id="rId28" Type="http://schemas.openxmlformats.org/officeDocument/2006/relationships/hyperlink" Target="mailto:wastepesticide@agr.wa.gov" TargetMode="External"/><Relationship Id="rId36" Type="http://schemas.openxmlformats.org/officeDocument/2006/relationships/hyperlink" Target="http://r20.rs6.net/tn.jsp?llr=owtrhtbab&amp;et=1105887987652&amp;s=1&amp;e=001SWHh30z6-8N232wyGtCCMinplV4kMC2QhwSkFoBNdyxoZhKccBkSENI1U4LZKuFx6jRnjT10gvrNbPpcgcJ-4VQk8f6sfilxWf4abI_XIiaLwj_3slsRhEwEiRkQx3_BdbO0PjSalyKPN_pKnyrRE7wx1YBYA9r-TxeMjeUtk91YIt6Ig4L8h0CjWE_xJsLqaJuUHoniJNTLMKZiIFNw5rvxK65ULjpd" TargetMode="External"/><Relationship Id="rId49" Type="http://schemas.openxmlformats.org/officeDocument/2006/relationships/hyperlink" Target="http://visitor.constantcontact.com/do?p=oo&amp;mse=0010uzNINAwfJQ8A2lBfYOmiNGpZ1diwqCC&amp;t=001DXvWfHHmDNvR-IsLLAnoUQ%3D%3D&amp;llr=owtrhtbab" TargetMode="External"/><Relationship Id="rId10" Type="http://schemas.openxmlformats.org/officeDocument/2006/relationships/hyperlink" Target="http://s.rs6.net/t?e=IwiBCQoy3jQ&amp;c=4&amp;r=1" TargetMode="External"/><Relationship Id="rId19" Type="http://schemas.openxmlformats.org/officeDocument/2006/relationships/image" Target="media/image9.png"/><Relationship Id="rId31" Type="http://schemas.openxmlformats.org/officeDocument/2006/relationships/hyperlink" Target="http://r20.rs6.net/tn.jsp?llr=owtrhtbab&amp;et=1105887987652&amp;s=1&amp;e=001SWHh30z6-8O-t3_pYH0rCH-IeVqYHygULptrcx0MEAuKwZT-6Gl1vlZv8N41bchlkJV10s5kv8gPwKCTxDAeeZKNsnov13ciodrHxskACpY_MlDViWBZ0w==" TargetMode="External"/><Relationship Id="rId44" Type="http://schemas.openxmlformats.org/officeDocument/2006/relationships/image" Target="media/image14.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0.jpeg"/><Relationship Id="rId27" Type="http://schemas.openxmlformats.org/officeDocument/2006/relationships/hyperlink" Target="http://r20.rs6.net/tn.jsp?llr=owtrhtbab&amp;et=1105887987652&amp;s=1&amp;e=001SWHh30z6-8MNfxOohnkmiYgcWpNYipMFHLLUWfowjWgFcR9ebdwEYiAIir74E2yIaqesKGgvQFclmB0uA1D2BTLFClBUDx6XbuQMIRX72Xs=" TargetMode="External"/><Relationship Id="rId30" Type="http://schemas.openxmlformats.org/officeDocument/2006/relationships/hyperlink" Target="http://r20.rs6.net/tn.jsp?llr=owtrhtbab&amp;et=1105887987652&amp;s=1&amp;e=001SWHh30z6-8N-E-BHyFEJwHP8wX782DaY3Dpd6Q-t-4PIBYreQTZ2fhktq5hG41Rrthc8LndXX6CocQ1AFOoG0rNVjW1aRww_E1SPl-tO6CGYXsBRwpjuNQ==" TargetMode="External"/><Relationship Id="rId35" Type="http://schemas.openxmlformats.org/officeDocument/2006/relationships/image" Target="http://ih.constantcontact.com/fs011/1101230821070/img/161.jpg" TargetMode="External"/><Relationship Id="rId43" Type="http://schemas.openxmlformats.org/officeDocument/2006/relationships/hyperlink" Target="http://visitor.constantcontact.com/do?p=un&amp;mse=0010uzNINAwfJQ8A2lBfYOmiNGpZ1diwqCC&amp;t=001DXvWfHHmDNvR-IsLLAnoUQ==&amp;llr=owtrhtbab" TargetMode="External"/><Relationship Id="rId48" Type="http://schemas.openxmlformats.org/officeDocument/2006/relationships/hyperlink" Target="mailto:economicdevelopment@prosser.org" TargetMode="External"/><Relationship Id="rId8" Type="http://schemas.openxmlformats.org/officeDocument/2006/relationships/hyperlink" Target="http://s.rs6.net/t?e=IwiBCQoy3jQ&amp;c=3&amp;r=1" TargetMode="External"/><Relationship Id="rId51" Type="http://schemas.openxmlformats.org/officeDocument/2006/relationships/hyperlink" Target="http://ui.constantcontact.com/roving/CCPrivacyPolicy.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dc:creator>
  <cp:lastModifiedBy>Peda</cp:lastModifiedBy>
  <cp:revision>3</cp:revision>
  <cp:lastPrinted>2011-07-20T18:20:00Z</cp:lastPrinted>
  <dcterms:created xsi:type="dcterms:W3CDTF">2011-07-13T18:48:00Z</dcterms:created>
  <dcterms:modified xsi:type="dcterms:W3CDTF">2011-07-20T18:23:00Z</dcterms:modified>
</cp:coreProperties>
</file>